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5C63B" w14:textId="31359341" w:rsidR="00A21378" w:rsidRPr="003A6880" w:rsidRDefault="00A21378" w:rsidP="00A21378">
      <w:pPr>
        <w:ind w:right="-2"/>
        <w:jc w:val="center"/>
        <w:rPr>
          <w:rFonts w:ascii="Century Gothic" w:eastAsiaTheme="minorEastAsia" w:hAnsi="Century Gothic"/>
          <w:b/>
          <w:bCs/>
          <w:iCs/>
          <w:color w:val="C00000"/>
          <w:kern w:val="24"/>
          <w:sz w:val="24"/>
          <w:lang w:val="en-GB"/>
        </w:rPr>
      </w:pPr>
      <w:r w:rsidRPr="003A6880">
        <w:rPr>
          <w:rFonts w:ascii="Century Gothic" w:eastAsiaTheme="minorEastAsia" w:hAnsi="Century Gothic"/>
          <w:b/>
          <w:bCs/>
          <w:iCs/>
          <w:color w:val="C00000"/>
          <w:kern w:val="24"/>
          <w:sz w:val="24"/>
          <w:lang w:val="en-GB"/>
        </w:rPr>
        <w:t xml:space="preserve">Optimism is </w:t>
      </w:r>
      <w:r w:rsidR="007741EC" w:rsidRPr="003A6880">
        <w:rPr>
          <w:rFonts w:ascii="Century Gothic" w:eastAsiaTheme="minorEastAsia" w:hAnsi="Century Gothic"/>
          <w:b/>
          <w:bCs/>
          <w:iCs/>
          <w:color w:val="C00000"/>
          <w:kern w:val="24"/>
          <w:sz w:val="24"/>
          <w:lang w:val="en-GB"/>
        </w:rPr>
        <w:t>B</w:t>
      </w:r>
      <w:r w:rsidRPr="003A6880">
        <w:rPr>
          <w:rFonts w:ascii="Century Gothic" w:eastAsiaTheme="minorEastAsia" w:hAnsi="Century Gothic"/>
          <w:b/>
          <w:bCs/>
          <w:iCs/>
          <w:color w:val="C00000"/>
          <w:kern w:val="24"/>
          <w:sz w:val="24"/>
          <w:lang w:val="en-GB"/>
        </w:rPr>
        <w:t xml:space="preserve">rewing at Julius Meinl </w:t>
      </w:r>
    </w:p>
    <w:p w14:paraId="49116B9A" w14:textId="2D3E6DEE" w:rsidR="008819BE" w:rsidRPr="005D520A" w:rsidRDefault="008819BE" w:rsidP="00A21378">
      <w:pPr>
        <w:ind w:right="-2"/>
        <w:jc w:val="center"/>
        <w:rPr>
          <w:rFonts w:ascii="Century Gothic" w:eastAsiaTheme="minorEastAsia" w:hAnsi="Century Gothic"/>
          <w:i/>
          <w:color w:val="000000" w:themeColor="text1"/>
          <w:kern w:val="24"/>
          <w:sz w:val="24"/>
          <w:lang w:val="en-GB"/>
        </w:rPr>
      </w:pPr>
      <w:r w:rsidRPr="008819BE">
        <w:rPr>
          <w:rFonts w:ascii="Century Gothic" w:eastAsiaTheme="minorEastAsia" w:hAnsi="Century Gothic"/>
          <w:i/>
          <w:color w:val="000000" w:themeColor="text1"/>
          <w:kern w:val="24"/>
          <w:sz w:val="24"/>
          <w:lang w:val="en-GB"/>
        </w:rPr>
        <w:t xml:space="preserve">Viennese Coffee Roaster </w:t>
      </w:r>
      <w:r>
        <w:rPr>
          <w:rFonts w:ascii="Century Gothic" w:eastAsiaTheme="minorEastAsia" w:hAnsi="Century Gothic"/>
          <w:i/>
          <w:color w:val="000000" w:themeColor="text1"/>
          <w:kern w:val="24"/>
          <w:sz w:val="24"/>
          <w:lang w:val="en-GB"/>
        </w:rPr>
        <w:t xml:space="preserve">is </w:t>
      </w:r>
      <w:r w:rsidRPr="008819BE">
        <w:rPr>
          <w:rFonts w:ascii="Century Gothic" w:eastAsiaTheme="minorEastAsia" w:hAnsi="Century Gothic"/>
          <w:i/>
          <w:color w:val="000000" w:themeColor="text1"/>
          <w:kern w:val="24"/>
          <w:sz w:val="24"/>
          <w:lang w:val="en-GB"/>
        </w:rPr>
        <w:t xml:space="preserve">positive about the Future of Premium Coffee post </w:t>
      </w:r>
      <w:proofErr w:type="spellStart"/>
      <w:r w:rsidRPr="008819BE">
        <w:rPr>
          <w:rFonts w:ascii="Century Gothic" w:eastAsiaTheme="minorEastAsia" w:hAnsi="Century Gothic"/>
          <w:i/>
          <w:color w:val="000000" w:themeColor="text1"/>
          <w:kern w:val="24"/>
          <w:sz w:val="24"/>
          <w:lang w:val="en-GB"/>
        </w:rPr>
        <w:t>Covid</w:t>
      </w:r>
      <w:proofErr w:type="spellEnd"/>
    </w:p>
    <w:p w14:paraId="7201750B" w14:textId="63F6E80C" w:rsidR="007561D7" w:rsidRDefault="001A52B8" w:rsidP="00AB5B3E">
      <w:pPr>
        <w:ind w:right="-2"/>
        <w:jc w:val="both"/>
        <w:rPr>
          <w:rFonts w:ascii="Century Gothic" w:eastAsiaTheme="minorEastAsia" w:hAnsi="Century Gothic"/>
          <w:color w:val="3C3E3E"/>
          <w:kern w:val="24"/>
          <w:lang w:val="en-GB"/>
        </w:rPr>
      </w:pPr>
      <w:r w:rsidRPr="00A21378">
        <w:rPr>
          <w:rFonts w:ascii="Century Gothic" w:eastAsiaTheme="minorEastAsia" w:hAnsi="Century Gothic"/>
          <w:b/>
          <w:bCs/>
          <w:color w:val="3C3E3E"/>
          <w:kern w:val="24"/>
          <w:lang w:val="en-GB"/>
        </w:rPr>
        <w:t>September</w:t>
      </w:r>
      <w:r w:rsidR="00265E01" w:rsidRPr="00A21378">
        <w:rPr>
          <w:rFonts w:ascii="Century Gothic" w:eastAsiaTheme="minorEastAsia" w:hAnsi="Century Gothic"/>
          <w:b/>
          <w:bCs/>
          <w:color w:val="3C3E3E"/>
          <w:kern w:val="24"/>
          <w:lang w:val="en-GB"/>
        </w:rPr>
        <w:t xml:space="preserve"> 2020</w:t>
      </w:r>
      <w:r w:rsidR="00265E01" w:rsidRPr="00A21378">
        <w:rPr>
          <w:rFonts w:ascii="Century Gothic" w:eastAsiaTheme="minorEastAsia" w:hAnsi="Century Gothic"/>
          <w:color w:val="3C3E3E"/>
          <w:kern w:val="24"/>
          <w:lang w:val="en-GB"/>
        </w:rPr>
        <w:t xml:space="preserve"> </w:t>
      </w:r>
      <w:r w:rsidR="008A4289" w:rsidRPr="00A21378">
        <w:rPr>
          <w:rFonts w:ascii="Century Gothic" w:eastAsiaTheme="minorEastAsia" w:hAnsi="Century Gothic"/>
          <w:color w:val="3C3E3E"/>
          <w:kern w:val="24"/>
          <w:lang w:val="en-GB"/>
        </w:rPr>
        <w:t>–</w:t>
      </w:r>
      <w:r w:rsidR="009F2ECB">
        <w:rPr>
          <w:rFonts w:ascii="Century Gothic" w:eastAsiaTheme="minorEastAsia" w:hAnsi="Century Gothic"/>
          <w:color w:val="3C3E3E"/>
          <w:kern w:val="24"/>
          <w:lang w:val="en-GB"/>
        </w:rPr>
        <w:t xml:space="preserve"> Julius Meinl, which recorded its best year in the history of the company in 2019 with a sales growth of +4.5% and a profit growth of +15%, remains optimistic about </w:t>
      </w:r>
      <w:r w:rsidR="005D520A">
        <w:rPr>
          <w:rFonts w:ascii="Century Gothic" w:eastAsiaTheme="minorEastAsia" w:hAnsi="Century Gothic"/>
          <w:color w:val="3C3E3E"/>
          <w:kern w:val="24"/>
          <w:lang w:val="en-GB"/>
        </w:rPr>
        <w:t>its</w:t>
      </w:r>
      <w:r w:rsidR="009F2ECB">
        <w:rPr>
          <w:rFonts w:ascii="Century Gothic" w:eastAsiaTheme="minorEastAsia" w:hAnsi="Century Gothic"/>
          <w:color w:val="3C3E3E"/>
          <w:kern w:val="24"/>
          <w:lang w:val="en-GB"/>
        </w:rPr>
        <w:t xml:space="preserve"> future </w:t>
      </w:r>
      <w:r w:rsidR="005D520A">
        <w:rPr>
          <w:rFonts w:ascii="Century Gothic" w:eastAsiaTheme="minorEastAsia" w:hAnsi="Century Gothic"/>
          <w:color w:val="3C3E3E"/>
          <w:kern w:val="24"/>
          <w:lang w:val="en-GB"/>
        </w:rPr>
        <w:t xml:space="preserve">as </w:t>
      </w:r>
      <w:r w:rsidR="008819BE">
        <w:rPr>
          <w:rFonts w:ascii="Century Gothic" w:eastAsiaTheme="minorEastAsia" w:hAnsi="Century Gothic"/>
          <w:color w:val="3C3E3E"/>
          <w:kern w:val="24"/>
          <w:lang w:val="en-GB"/>
        </w:rPr>
        <w:t xml:space="preserve">a leading brand </w:t>
      </w:r>
      <w:r w:rsidR="005D520A">
        <w:rPr>
          <w:rFonts w:ascii="Century Gothic" w:eastAsiaTheme="minorEastAsia" w:hAnsi="Century Gothic"/>
          <w:color w:val="3C3E3E"/>
          <w:kern w:val="24"/>
          <w:lang w:val="en-GB"/>
        </w:rPr>
        <w:t>in the</w:t>
      </w:r>
      <w:r w:rsidR="009F2ECB">
        <w:rPr>
          <w:rFonts w:ascii="Century Gothic" w:eastAsiaTheme="minorEastAsia" w:hAnsi="Century Gothic"/>
          <w:color w:val="3C3E3E"/>
          <w:kern w:val="24"/>
          <w:lang w:val="en-GB"/>
        </w:rPr>
        <w:t xml:space="preserve"> premium coffee industry despite</w:t>
      </w:r>
      <w:r w:rsidR="00B04CA0">
        <w:rPr>
          <w:rFonts w:ascii="Century Gothic" w:eastAsiaTheme="minorEastAsia" w:hAnsi="Century Gothic"/>
          <w:color w:val="3C3E3E"/>
          <w:kern w:val="24"/>
          <w:lang w:val="en-GB"/>
        </w:rPr>
        <w:t xml:space="preserve"> impacts caused by Covid-19.</w:t>
      </w:r>
      <w:r w:rsidR="009F2ECB">
        <w:rPr>
          <w:rFonts w:ascii="Century Gothic" w:eastAsiaTheme="minorEastAsia" w:hAnsi="Century Gothic"/>
          <w:color w:val="3C3E3E"/>
          <w:kern w:val="24"/>
          <w:lang w:val="en-GB"/>
        </w:rPr>
        <w:t xml:space="preserve"> </w:t>
      </w:r>
      <w:r w:rsidR="005D520A">
        <w:rPr>
          <w:rFonts w:ascii="Century Gothic" w:eastAsiaTheme="minorEastAsia" w:hAnsi="Century Gothic"/>
          <w:color w:val="3C3E3E"/>
          <w:kern w:val="24"/>
          <w:lang w:val="en-GB"/>
        </w:rPr>
        <w:t>T</w:t>
      </w:r>
      <w:r w:rsidR="007561D7">
        <w:rPr>
          <w:rFonts w:ascii="Century Gothic" w:eastAsiaTheme="minorEastAsia" w:hAnsi="Century Gothic"/>
          <w:color w:val="3C3E3E"/>
          <w:kern w:val="24"/>
          <w:lang w:val="en-GB"/>
        </w:rPr>
        <w:t>he family-</w:t>
      </w:r>
      <w:r w:rsidR="005D520A">
        <w:rPr>
          <w:rFonts w:ascii="Century Gothic" w:eastAsiaTheme="minorEastAsia" w:hAnsi="Century Gothic"/>
          <w:color w:val="3C3E3E"/>
          <w:kern w:val="24"/>
          <w:lang w:val="en-GB"/>
        </w:rPr>
        <w:t>run company and</w:t>
      </w:r>
      <w:r w:rsidR="008819BE">
        <w:rPr>
          <w:rFonts w:ascii="Century Gothic" w:eastAsiaTheme="minorEastAsia" w:hAnsi="Century Gothic"/>
          <w:color w:val="3C3E3E"/>
          <w:kern w:val="24"/>
          <w:lang w:val="en-GB"/>
        </w:rPr>
        <w:t xml:space="preserve"> </w:t>
      </w:r>
      <w:r w:rsidR="008819BE" w:rsidRPr="008819BE">
        <w:rPr>
          <w:rFonts w:ascii="Century Gothic" w:eastAsiaTheme="minorEastAsia" w:hAnsi="Century Gothic"/>
          <w:color w:val="3C3E3E"/>
          <w:kern w:val="24"/>
          <w:lang w:val="en-GB"/>
        </w:rPr>
        <w:t xml:space="preserve">number 1 premium </w:t>
      </w:r>
      <w:proofErr w:type="spellStart"/>
      <w:r w:rsidR="008819BE" w:rsidRPr="008819BE">
        <w:rPr>
          <w:rFonts w:ascii="Century Gothic" w:eastAsiaTheme="minorEastAsia" w:hAnsi="Century Gothic"/>
          <w:color w:val="3C3E3E"/>
          <w:kern w:val="24"/>
          <w:lang w:val="en-GB"/>
        </w:rPr>
        <w:t>HoReCa</w:t>
      </w:r>
      <w:proofErr w:type="spellEnd"/>
      <w:r w:rsidR="008819BE" w:rsidRPr="008819BE">
        <w:rPr>
          <w:rFonts w:ascii="Century Gothic" w:eastAsiaTheme="minorEastAsia" w:hAnsi="Century Gothic"/>
          <w:color w:val="3C3E3E"/>
          <w:kern w:val="24"/>
          <w:lang w:val="en-GB"/>
        </w:rPr>
        <w:t xml:space="preserve"> brand in Austria, CEE, </w:t>
      </w:r>
      <w:proofErr w:type="spellStart"/>
      <w:r w:rsidR="008819BE" w:rsidRPr="008819BE">
        <w:rPr>
          <w:rFonts w:ascii="Century Gothic" w:eastAsiaTheme="minorEastAsia" w:hAnsi="Century Gothic"/>
          <w:color w:val="3C3E3E"/>
          <w:kern w:val="24"/>
          <w:lang w:val="en-GB"/>
        </w:rPr>
        <w:t>Adriatics</w:t>
      </w:r>
      <w:proofErr w:type="spellEnd"/>
      <w:r w:rsidR="008819BE" w:rsidRPr="008819BE">
        <w:rPr>
          <w:rFonts w:ascii="Century Gothic" w:eastAsiaTheme="minorEastAsia" w:hAnsi="Century Gothic"/>
          <w:color w:val="3C3E3E"/>
          <w:kern w:val="24"/>
          <w:lang w:val="en-GB"/>
        </w:rPr>
        <w:t xml:space="preserve">, Russia and Dubai, </w:t>
      </w:r>
      <w:r w:rsidR="005D520A">
        <w:rPr>
          <w:rFonts w:ascii="Century Gothic" w:eastAsiaTheme="minorEastAsia" w:hAnsi="Century Gothic"/>
          <w:color w:val="3C3E3E"/>
          <w:kern w:val="24"/>
          <w:lang w:val="en-GB"/>
        </w:rPr>
        <w:t xml:space="preserve">believes </w:t>
      </w:r>
      <w:r w:rsidR="005B1F85">
        <w:rPr>
          <w:rFonts w:ascii="Century Gothic" w:eastAsiaTheme="minorEastAsia" w:hAnsi="Century Gothic"/>
          <w:color w:val="3C3E3E"/>
          <w:kern w:val="24"/>
          <w:lang w:val="en-GB"/>
        </w:rPr>
        <w:t>the brand</w:t>
      </w:r>
      <w:r w:rsidR="005D520A">
        <w:rPr>
          <w:rFonts w:ascii="Century Gothic" w:eastAsiaTheme="minorEastAsia" w:hAnsi="Century Gothic"/>
          <w:color w:val="3C3E3E"/>
          <w:kern w:val="24"/>
          <w:lang w:val="en-GB"/>
        </w:rPr>
        <w:t xml:space="preserve"> strategy of innovative solutions and consistency in</w:t>
      </w:r>
      <w:r w:rsidR="008819BE">
        <w:rPr>
          <w:rFonts w:ascii="Century Gothic" w:eastAsiaTheme="minorEastAsia" w:hAnsi="Century Gothic"/>
          <w:color w:val="3C3E3E"/>
          <w:kern w:val="24"/>
          <w:lang w:val="en-GB"/>
        </w:rPr>
        <w:t xml:space="preserve"> quality </w:t>
      </w:r>
      <w:r w:rsidR="005D520A">
        <w:rPr>
          <w:rFonts w:ascii="Century Gothic" w:eastAsiaTheme="minorEastAsia" w:hAnsi="Century Gothic"/>
          <w:color w:val="3C3E3E"/>
          <w:kern w:val="24"/>
          <w:lang w:val="en-GB"/>
        </w:rPr>
        <w:t xml:space="preserve">and service uniquely positions </w:t>
      </w:r>
      <w:r w:rsidR="005B1F85">
        <w:rPr>
          <w:rFonts w:ascii="Century Gothic" w:eastAsiaTheme="minorEastAsia" w:hAnsi="Century Gothic"/>
          <w:color w:val="3C3E3E"/>
          <w:kern w:val="24"/>
          <w:lang w:val="en-GB"/>
        </w:rPr>
        <w:t xml:space="preserve">it </w:t>
      </w:r>
      <w:r w:rsidR="005D520A">
        <w:rPr>
          <w:rFonts w:ascii="Century Gothic" w:eastAsiaTheme="minorEastAsia" w:hAnsi="Century Gothic"/>
          <w:color w:val="3C3E3E"/>
          <w:kern w:val="24"/>
          <w:lang w:val="en-GB"/>
        </w:rPr>
        <w:t>for recovery in 2021</w:t>
      </w:r>
      <w:r w:rsidR="007741EC">
        <w:rPr>
          <w:rFonts w:ascii="Century Gothic" w:eastAsiaTheme="minorEastAsia" w:hAnsi="Century Gothic"/>
          <w:color w:val="3C3E3E"/>
          <w:kern w:val="24"/>
          <w:lang w:val="en-GB"/>
        </w:rPr>
        <w:t xml:space="preserve"> and beyond</w:t>
      </w:r>
      <w:r w:rsidR="005D520A">
        <w:rPr>
          <w:rFonts w:ascii="Century Gothic" w:eastAsiaTheme="minorEastAsia" w:hAnsi="Century Gothic"/>
          <w:color w:val="3C3E3E"/>
          <w:kern w:val="24"/>
          <w:lang w:val="en-GB"/>
        </w:rPr>
        <w:t xml:space="preserve">. </w:t>
      </w:r>
    </w:p>
    <w:p w14:paraId="0DFF25E9" w14:textId="1C147919" w:rsidR="002D5915" w:rsidRPr="002D5915" w:rsidRDefault="007741EC" w:rsidP="002D5915">
      <w:pPr>
        <w:ind w:right="-2"/>
        <w:jc w:val="both"/>
        <w:rPr>
          <w:rFonts w:ascii="Century Gothic" w:hAnsi="Century Gothic" w:cs="Calibri"/>
          <w:color w:val="000000" w:themeColor="text1"/>
        </w:rPr>
      </w:pPr>
      <w:r w:rsidRPr="007741EC">
        <w:rPr>
          <w:rFonts w:ascii="Century Gothic" w:eastAsiaTheme="minorEastAsia" w:hAnsi="Century Gothic"/>
          <w:color w:val="000000" w:themeColor="text1"/>
          <w:kern w:val="24"/>
          <w:lang w:val="en-GB"/>
        </w:rPr>
        <w:t xml:space="preserve">Evidence for this optimism can also be found in </w:t>
      </w:r>
      <w:r w:rsidR="00B04CA0">
        <w:rPr>
          <w:rFonts w:ascii="Century Gothic" w:eastAsiaTheme="minorEastAsia" w:hAnsi="Century Gothic"/>
          <w:color w:val="000000" w:themeColor="text1"/>
          <w:kern w:val="24"/>
          <w:lang w:val="en-GB"/>
        </w:rPr>
        <w:t xml:space="preserve">the </w:t>
      </w:r>
      <w:r>
        <w:rPr>
          <w:rFonts w:ascii="Century Gothic" w:eastAsiaTheme="minorEastAsia" w:hAnsi="Century Gothic"/>
          <w:color w:val="000000" w:themeColor="text1"/>
          <w:kern w:val="24"/>
          <w:lang w:val="en-GB"/>
        </w:rPr>
        <w:t xml:space="preserve">recent </w:t>
      </w:r>
      <w:r w:rsidRPr="007741EC">
        <w:rPr>
          <w:rFonts w:ascii="Century Gothic" w:eastAsiaTheme="minorEastAsia" w:hAnsi="Century Gothic"/>
          <w:color w:val="000000" w:themeColor="text1"/>
          <w:kern w:val="24"/>
          <w:lang w:val="en-GB"/>
        </w:rPr>
        <w:t xml:space="preserve">research commissioned </w:t>
      </w:r>
      <w:r w:rsidR="007561D7" w:rsidRPr="007741EC">
        <w:rPr>
          <w:rFonts w:ascii="Century Gothic" w:eastAsiaTheme="minorEastAsia" w:hAnsi="Century Gothic"/>
          <w:color w:val="000000" w:themeColor="text1"/>
          <w:kern w:val="24"/>
          <w:lang w:val="en-GB"/>
        </w:rPr>
        <w:t>by</w:t>
      </w:r>
      <w:r w:rsidR="008819BE">
        <w:rPr>
          <w:rFonts w:ascii="Century Gothic" w:eastAsiaTheme="minorEastAsia" w:hAnsi="Century Gothic"/>
          <w:color w:val="000000" w:themeColor="text1"/>
          <w:kern w:val="24"/>
          <w:lang w:val="en-GB"/>
        </w:rPr>
        <w:t xml:space="preserve"> the Speciality Coffee Association (SCA) under the presidency of</w:t>
      </w:r>
      <w:r w:rsidR="007561D7" w:rsidRPr="007741EC">
        <w:rPr>
          <w:rFonts w:ascii="Century Gothic" w:eastAsiaTheme="minorEastAsia" w:hAnsi="Century Gothic"/>
          <w:color w:val="000000" w:themeColor="text1"/>
          <w:kern w:val="24"/>
          <w:lang w:val="en-GB"/>
        </w:rPr>
        <w:t xml:space="preserve"> Christina Meinl, Head of Innovations at Julius Meinl</w:t>
      </w:r>
      <w:r w:rsidRPr="007741EC">
        <w:rPr>
          <w:rFonts w:ascii="Century Gothic" w:eastAsiaTheme="minorEastAsia" w:hAnsi="Century Gothic"/>
          <w:color w:val="000000" w:themeColor="text1"/>
          <w:kern w:val="24"/>
          <w:lang w:val="en-GB"/>
        </w:rPr>
        <w:t xml:space="preserve">.  Whilst the evidence </w:t>
      </w:r>
      <w:r w:rsidR="007561D7" w:rsidRPr="007741EC">
        <w:rPr>
          <w:rFonts w:ascii="Century Gothic" w:eastAsiaTheme="minorEastAsia" w:hAnsi="Century Gothic"/>
          <w:color w:val="000000" w:themeColor="text1"/>
          <w:kern w:val="24"/>
          <w:lang w:val="en-GB"/>
        </w:rPr>
        <w:t xml:space="preserve">suggests </w:t>
      </w:r>
      <w:r w:rsidRPr="007741EC">
        <w:rPr>
          <w:rFonts w:ascii="Century Gothic" w:eastAsiaTheme="minorEastAsia" w:hAnsi="Century Gothic"/>
          <w:color w:val="000000" w:themeColor="text1"/>
          <w:kern w:val="24"/>
          <w:lang w:val="en-GB"/>
        </w:rPr>
        <w:t xml:space="preserve">that </w:t>
      </w:r>
      <w:r w:rsidR="007561D7" w:rsidRPr="007741EC">
        <w:rPr>
          <w:rFonts w:ascii="Century Gothic" w:eastAsiaTheme="minorEastAsia" w:hAnsi="Century Gothic"/>
          <w:color w:val="000000" w:themeColor="text1"/>
          <w:kern w:val="24"/>
          <w:lang w:val="en-GB"/>
        </w:rPr>
        <w:t xml:space="preserve">since the pandemic began there has been an </w:t>
      </w:r>
      <w:r w:rsidR="007561D7" w:rsidRPr="007741EC">
        <w:rPr>
          <w:rFonts w:ascii="Century Gothic" w:hAnsi="Century Gothic" w:cs="Calibri"/>
          <w:color w:val="000000" w:themeColor="text1"/>
        </w:rPr>
        <w:t xml:space="preserve">overall decrease in coffee consumption, mainly driven by coffee shop </w:t>
      </w:r>
      <w:r w:rsidR="007561D7" w:rsidRPr="00580A33">
        <w:rPr>
          <w:rFonts w:ascii="Century Gothic" w:eastAsiaTheme="minorEastAsia" w:hAnsi="Century Gothic"/>
          <w:color w:val="000000" w:themeColor="text1"/>
          <w:kern w:val="24"/>
          <w:lang w:val="en-GB"/>
        </w:rPr>
        <w:t>lockdowns around the globe</w:t>
      </w:r>
      <w:r w:rsidRPr="00580A33">
        <w:rPr>
          <w:rFonts w:ascii="Century Gothic" w:eastAsiaTheme="minorEastAsia" w:hAnsi="Century Gothic"/>
          <w:color w:val="000000" w:themeColor="text1"/>
          <w:kern w:val="24"/>
          <w:lang w:val="en-GB"/>
        </w:rPr>
        <w:t xml:space="preserve">, </w:t>
      </w:r>
      <w:r w:rsidR="007561D7" w:rsidRPr="00580A33">
        <w:rPr>
          <w:rFonts w:ascii="Century Gothic" w:eastAsiaTheme="minorEastAsia" w:hAnsi="Century Gothic"/>
          <w:color w:val="000000" w:themeColor="text1"/>
          <w:kern w:val="24"/>
          <w:lang w:val="en-GB"/>
        </w:rPr>
        <w:t>the demand for high quality coffee remains</w:t>
      </w:r>
      <w:r w:rsidR="008819BE" w:rsidRPr="00580A33">
        <w:rPr>
          <w:rFonts w:ascii="Century Gothic" w:eastAsiaTheme="minorEastAsia" w:hAnsi="Century Gothic"/>
          <w:color w:val="000000" w:themeColor="text1"/>
          <w:kern w:val="24"/>
          <w:lang w:val="en-GB"/>
        </w:rPr>
        <w:t xml:space="preserve">. At home consumption increased, while </w:t>
      </w:r>
      <w:r w:rsidR="00580A33">
        <w:rPr>
          <w:rFonts w:ascii="Century Gothic" w:eastAsiaTheme="minorEastAsia" w:hAnsi="Century Gothic"/>
          <w:color w:val="000000" w:themeColor="text1"/>
          <w:kern w:val="24"/>
          <w:lang w:val="en-GB"/>
        </w:rPr>
        <w:t>out of home</w:t>
      </w:r>
      <w:r w:rsidR="008819BE" w:rsidRPr="00580A33">
        <w:rPr>
          <w:rFonts w:ascii="Century Gothic" w:eastAsiaTheme="minorEastAsia" w:hAnsi="Century Gothic"/>
          <w:color w:val="000000" w:themeColor="text1"/>
          <w:kern w:val="24"/>
          <w:lang w:val="en-GB"/>
        </w:rPr>
        <w:t xml:space="preserve"> consumption adapted to provide the same coffee experience </w:t>
      </w:r>
      <w:r w:rsidR="00580A33" w:rsidRPr="00580A33">
        <w:rPr>
          <w:rFonts w:ascii="Century Gothic" w:eastAsiaTheme="minorEastAsia" w:hAnsi="Century Gothic"/>
          <w:color w:val="000000" w:themeColor="text1"/>
          <w:kern w:val="24"/>
          <w:lang w:val="en-GB"/>
        </w:rPr>
        <w:t>observing new rules and social distancing measures</w:t>
      </w:r>
      <w:r w:rsidR="007561D7" w:rsidRPr="00580A33">
        <w:rPr>
          <w:rFonts w:ascii="Century Gothic" w:eastAsiaTheme="minorEastAsia" w:hAnsi="Century Gothic"/>
          <w:color w:val="000000" w:themeColor="text1"/>
          <w:kern w:val="24"/>
          <w:lang w:val="en-GB"/>
        </w:rPr>
        <w:t>. The</w:t>
      </w:r>
      <w:r w:rsidR="007561D7" w:rsidRPr="007741EC">
        <w:rPr>
          <w:rFonts w:ascii="Century Gothic" w:hAnsi="Century Gothic" w:cs="Calibri"/>
          <w:color w:val="000000" w:themeColor="text1"/>
        </w:rPr>
        <w:t xml:space="preserve"> research also highlighted other changes in consumer buying </w:t>
      </w:r>
      <w:proofErr w:type="spellStart"/>
      <w:r w:rsidR="007561D7" w:rsidRPr="007741EC">
        <w:rPr>
          <w:rFonts w:ascii="Century Gothic" w:hAnsi="Century Gothic" w:cs="Calibri"/>
          <w:color w:val="000000" w:themeColor="text1"/>
        </w:rPr>
        <w:t>behaviours</w:t>
      </w:r>
      <w:proofErr w:type="spellEnd"/>
      <w:r w:rsidR="007561D7" w:rsidRPr="007741EC">
        <w:rPr>
          <w:rFonts w:ascii="Century Gothic" w:hAnsi="Century Gothic" w:cs="Calibri"/>
          <w:color w:val="000000" w:themeColor="text1"/>
        </w:rPr>
        <w:t xml:space="preserve"> </w:t>
      </w:r>
      <w:r w:rsidR="003A6880">
        <w:rPr>
          <w:rFonts w:ascii="Century Gothic" w:hAnsi="Century Gothic" w:cs="Calibri"/>
          <w:color w:val="000000" w:themeColor="text1"/>
        </w:rPr>
        <w:t xml:space="preserve">indicative of recovery </w:t>
      </w:r>
      <w:r w:rsidR="007561D7" w:rsidRPr="007741EC">
        <w:rPr>
          <w:rFonts w:ascii="Century Gothic" w:hAnsi="Century Gothic" w:cs="Calibri"/>
          <w:color w:val="000000" w:themeColor="text1"/>
        </w:rPr>
        <w:t>such as a significant increase (5</w:t>
      </w:r>
      <w:r w:rsidR="00B15EBE">
        <w:rPr>
          <w:rFonts w:ascii="Century Gothic" w:hAnsi="Century Gothic" w:cs="Calibri"/>
          <w:color w:val="000000" w:themeColor="text1"/>
        </w:rPr>
        <w:t>.</w:t>
      </w:r>
      <w:r w:rsidR="007561D7" w:rsidRPr="007741EC">
        <w:rPr>
          <w:rFonts w:ascii="Century Gothic" w:hAnsi="Century Gothic" w:cs="Calibri"/>
          <w:color w:val="000000" w:themeColor="text1"/>
        </w:rPr>
        <w:t>38%) in curbside/pickup purchases</w:t>
      </w:r>
      <w:r w:rsidR="003A6880">
        <w:rPr>
          <w:rFonts w:ascii="Century Gothic" w:hAnsi="Century Gothic" w:cs="Calibri"/>
          <w:color w:val="000000" w:themeColor="text1"/>
        </w:rPr>
        <w:t xml:space="preserve"> and </w:t>
      </w:r>
      <w:r w:rsidR="007561D7" w:rsidRPr="007741EC">
        <w:rPr>
          <w:rFonts w:ascii="Century Gothic" w:hAnsi="Century Gothic" w:cs="Calibri"/>
          <w:color w:val="000000" w:themeColor="text1"/>
        </w:rPr>
        <w:t>online purchases</w:t>
      </w:r>
      <w:r w:rsidR="003A6880">
        <w:rPr>
          <w:rFonts w:ascii="Century Gothic" w:hAnsi="Century Gothic" w:cs="Calibri"/>
          <w:color w:val="000000" w:themeColor="text1"/>
        </w:rPr>
        <w:t xml:space="preserve">. </w:t>
      </w:r>
      <w:r w:rsidR="007561D7" w:rsidRPr="007741EC">
        <w:rPr>
          <w:rFonts w:ascii="Century Gothic" w:hAnsi="Century Gothic" w:cs="Calibri"/>
          <w:color w:val="000000" w:themeColor="text1"/>
        </w:rPr>
        <w:t xml:space="preserve"> </w:t>
      </w:r>
    </w:p>
    <w:p w14:paraId="0398591D" w14:textId="41A51719" w:rsidR="00F01B6E" w:rsidRPr="004C1FEC" w:rsidRDefault="007561D7" w:rsidP="007561D7">
      <w:pPr>
        <w:jc w:val="both"/>
        <w:rPr>
          <w:rFonts w:ascii="Century Gothic" w:eastAsia="Times New Roman" w:hAnsi="Century Gothic" w:cs="Times New Roman"/>
          <w:i/>
          <w:color w:val="000000" w:themeColor="text1"/>
        </w:rPr>
      </w:pPr>
      <w:r w:rsidRPr="004C1FEC">
        <w:rPr>
          <w:rFonts w:ascii="Century Gothic" w:eastAsiaTheme="minorEastAsia" w:hAnsi="Century Gothic"/>
          <w:bCs/>
          <w:iCs/>
          <w:color w:val="000000" w:themeColor="text1"/>
          <w:kern w:val="24"/>
          <w:lang w:val="en-GB"/>
        </w:rPr>
        <w:t>Christina Meinl</w:t>
      </w:r>
      <w:r w:rsidR="003A6880">
        <w:rPr>
          <w:rFonts w:ascii="Century Gothic" w:eastAsiaTheme="minorEastAsia" w:hAnsi="Century Gothic"/>
          <w:bCs/>
          <w:iCs/>
          <w:color w:val="000000" w:themeColor="text1"/>
          <w:kern w:val="24"/>
          <w:lang w:val="en-GB"/>
        </w:rPr>
        <w:t xml:space="preserve"> </w:t>
      </w:r>
      <w:r w:rsidR="00F01B6E" w:rsidRPr="004C1FEC">
        <w:rPr>
          <w:rFonts w:ascii="Century Gothic" w:eastAsiaTheme="minorEastAsia" w:hAnsi="Century Gothic"/>
          <w:bCs/>
          <w:iCs/>
          <w:color w:val="000000" w:themeColor="text1"/>
          <w:kern w:val="24"/>
          <w:lang w:val="en-GB"/>
        </w:rPr>
        <w:t>shares her predictions on the effects of COVID-19 on the industry</w:t>
      </w:r>
      <w:r w:rsidR="00B04CA0">
        <w:rPr>
          <w:rFonts w:ascii="Century Gothic" w:eastAsiaTheme="minorEastAsia" w:hAnsi="Century Gothic"/>
          <w:bCs/>
          <w:iCs/>
          <w:color w:val="000000" w:themeColor="text1"/>
          <w:kern w:val="24"/>
          <w:sz w:val="20"/>
          <w:lang w:val="en-GB"/>
        </w:rPr>
        <w:t>:</w:t>
      </w:r>
      <w:r w:rsidRPr="004C1FEC">
        <w:rPr>
          <w:rFonts w:ascii="Century Gothic" w:eastAsiaTheme="minorEastAsia" w:hAnsi="Century Gothic"/>
          <w:bCs/>
          <w:iCs/>
          <w:color w:val="000000" w:themeColor="text1"/>
          <w:kern w:val="24"/>
          <w:sz w:val="20"/>
          <w:lang w:val="en-GB"/>
        </w:rPr>
        <w:t xml:space="preserve"> </w:t>
      </w:r>
      <w:r w:rsidRPr="004C1FEC">
        <w:rPr>
          <w:rFonts w:ascii="Century Gothic" w:eastAsiaTheme="minorEastAsia" w:hAnsi="Century Gothic"/>
          <w:bCs/>
          <w:i/>
          <w:iCs/>
          <w:color w:val="000000" w:themeColor="text1"/>
          <w:kern w:val="24"/>
          <w:sz w:val="20"/>
          <w:lang w:val="en-GB"/>
        </w:rPr>
        <w:t>“</w:t>
      </w:r>
      <w:r w:rsidRPr="004C1FEC">
        <w:rPr>
          <w:rFonts w:ascii="Century Gothic" w:eastAsia="Times New Roman" w:hAnsi="Century Gothic" w:cs="Times New Roman"/>
          <w:i/>
          <w:color w:val="000000" w:themeColor="text1"/>
        </w:rPr>
        <w:t>Unsurprisingly, given global lockdown</w:t>
      </w:r>
      <w:r w:rsidR="00F01B6E" w:rsidRPr="004C1FEC">
        <w:rPr>
          <w:rFonts w:ascii="Century Gothic" w:eastAsia="Times New Roman" w:hAnsi="Century Gothic" w:cs="Times New Roman"/>
          <w:i/>
          <w:color w:val="000000" w:themeColor="text1"/>
        </w:rPr>
        <w:t xml:space="preserve">, </w:t>
      </w:r>
      <w:r w:rsidRPr="004C1FEC">
        <w:rPr>
          <w:rFonts w:ascii="Century Gothic" w:eastAsia="Times New Roman" w:hAnsi="Century Gothic" w:cs="Times New Roman"/>
          <w:i/>
          <w:color w:val="000000" w:themeColor="text1"/>
        </w:rPr>
        <w:t>social distancing restrictions</w:t>
      </w:r>
      <w:r w:rsidR="00F01B6E" w:rsidRPr="004C1FEC">
        <w:rPr>
          <w:rFonts w:ascii="Century Gothic" w:eastAsia="Times New Roman" w:hAnsi="Century Gothic" w:cs="Times New Roman"/>
          <w:i/>
          <w:color w:val="000000" w:themeColor="text1"/>
        </w:rPr>
        <w:t xml:space="preserve"> and the personal financial impact on consumer spending </w:t>
      </w:r>
      <w:r w:rsidRPr="004C1FEC">
        <w:rPr>
          <w:rFonts w:ascii="Century Gothic" w:eastAsia="Times New Roman" w:hAnsi="Century Gothic" w:cs="Times New Roman"/>
          <w:i/>
          <w:color w:val="000000" w:themeColor="text1"/>
        </w:rPr>
        <w:t xml:space="preserve">there has been a significant decrease </w:t>
      </w:r>
      <w:r w:rsidR="00580A33">
        <w:rPr>
          <w:rFonts w:ascii="Century Gothic" w:eastAsia="Times New Roman" w:hAnsi="Century Gothic" w:cs="Times New Roman"/>
          <w:i/>
          <w:color w:val="000000" w:themeColor="text1"/>
        </w:rPr>
        <w:t xml:space="preserve">in out of home </w:t>
      </w:r>
      <w:r w:rsidRPr="004C1FEC">
        <w:rPr>
          <w:rFonts w:ascii="Century Gothic" w:eastAsia="Times New Roman" w:hAnsi="Century Gothic" w:cs="Times New Roman"/>
          <w:i/>
          <w:color w:val="000000" w:themeColor="text1"/>
        </w:rPr>
        <w:t>sale</w:t>
      </w:r>
      <w:r w:rsidR="00F01B6E" w:rsidRPr="004C1FEC">
        <w:rPr>
          <w:rFonts w:ascii="Century Gothic" w:eastAsia="Times New Roman" w:hAnsi="Century Gothic" w:cs="Times New Roman"/>
          <w:i/>
          <w:color w:val="000000" w:themeColor="text1"/>
        </w:rPr>
        <w:t>s.</w:t>
      </w:r>
      <w:r w:rsidR="00B73709">
        <w:rPr>
          <w:rFonts w:ascii="Century Gothic" w:eastAsia="Times New Roman" w:hAnsi="Century Gothic" w:cs="Times New Roman"/>
          <w:i/>
          <w:color w:val="000000" w:themeColor="text1"/>
        </w:rPr>
        <w:t xml:space="preserve">  </w:t>
      </w:r>
      <w:r w:rsidR="003A6880">
        <w:rPr>
          <w:rFonts w:ascii="Century Gothic" w:eastAsia="Times New Roman" w:hAnsi="Century Gothic" w:cs="Times New Roman"/>
          <w:i/>
          <w:color w:val="000000" w:themeColor="text1"/>
        </w:rPr>
        <w:t>S</w:t>
      </w:r>
      <w:r w:rsidR="00F01B6E" w:rsidRPr="004C1FEC">
        <w:rPr>
          <w:rFonts w:ascii="Century Gothic" w:eastAsia="Times New Roman" w:hAnsi="Century Gothic" w:cs="Times New Roman"/>
          <w:i/>
          <w:color w:val="000000" w:themeColor="text1"/>
        </w:rPr>
        <w:t xml:space="preserve">hort term, the industry is likely to feel the effects of </w:t>
      </w:r>
      <w:r w:rsidR="00B73709">
        <w:rPr>
          <w:rFonts w:ascii="Century Gothic" w:eastAsia="Times New Roman" w:hAnsi="Century Gothic" w:cs="Times New Roman"/>
          <w:i/>
          <w:color w:val="000000" w:themeColor="text1"/>
        </w:rPr>
        <w:t>this h</w:t>
      </w:r>
      <w:r w:rsidR="00F01B6E" w:rsidRPr="004C1FEC">
        <w:rPr>
          <w:rFonts w:ascii="Century Gothic" w:eastAsia="Times New Roman" w:hAnsi="Century Gothic" w:cs="Times New Roman"/>
          <w:i/>
          <w:color w:val="000000" w:themeColor="text1"/>
        </w:rPr>
        <w:t>owever</w:t>
      </w:r>
      <w:r w:rsidR="00B73709">
        <w:rPr>
          <w:rFonts w:ascii="Century Gothic" w:eastAsia="Times New Roman" w:hAnsi="Century Gothic" w:cs="Times New Roman"/>
          <w:i/>
          <w:color w:val="000000" w:themeColor="text1"/>
        </w:rPr>
        <w:t xml:space="preserve"> there are still reasons to</w:t>
      </w:r>
      <w:r w:rsidR="00580A33">
        <w:rPr>
          <w:rFonts w:ascii="Century Gothic" w:eastAsia="Times New Roman" w:hAnsi="Century Gothic" w:cs="Times New Roman"/>
          <w:i/>
          <w:color w:val="000000" w:themeColor="text1"/>
        </w:rPr>
        <w:t xml:space="preserve"> be hopeful</w:t>
      </w:r>
      <w:r w:rsidR="00B73709">
        <w:rPr>
          <w:rFonts w:ascii="Century Gothic" w:eastAsia="Times New Roman" w:hAnsi="Century Gothic" w:cs="Times New Roman"/>
          <w:i/>
          <w:color w:val="000000" w:themeColor="text1"/>
        </w:rPr>
        <w:t>. T</w:t>
      </w:r>
      <w:r w:rsidR="00F01B6E" w:rsidRPr="004C1FEC">
        <w:rPr>
          <w:rFonts w:ascii="Century Gothic" w:eastAsia="Times New Roman" w:hAnsi="Century Gothic" w:cs="Times New Roman"/>
          <w:i/>
          <w:color w:val="000000" w:themeColor="text1"/>
        </w:rPr>
        <w:t xml:space="preserve">he increase </w:t>
      </w:r>
      <w:r w:rsidR="00B73709">
        <w:rPr>
          <w:rFonts w:ascii="Century Gothic" w:eastAsia="Times New Roman" w:hAnsi="Century Gothic" w:cs="Times New Roman"/>
          <w:i/>
          <w:color w:val="000000" w:themeColor="text1"/>
        </w:rPr>
        <w:t>i</w:t>
      </w:r>
      <w:r w:rsidR="00F01B6E" w:rsidRPr="004C1FEC">
        <w:rPr>
          <w:rFonts w:ascii="Century Gothic" w:eastAsia="Times New Roman" w:hAnsi="Century Gothic" w:cs="Times New Roman"/>
          <w:i/>
          <w:color w:val="000000" w:themeColor="text1"/>
        </w:rPr>
        <w:t>n online sales prov</w:t>
      </w:r>
      <w:r w:rsidR="00B73709">
        <w:rPr>
          <w:rFonts w:ascii="Century Gothic" w:eastAsia="Times New Roman" w:hAnsi="Century Gothic" w:cs="Times New Roman"/>
          <w:i/>
          <w:color w:val="000000" w:themeColor="text1"/>
        </w:rPr>
        <w:t>es</w:t>
      </w:r>
      <w:r w:rsidR="00F01B6E" w:rsidRPr="004C1FEC">
        <w:rPr>
          <w:rFonts w:ascii="Century Gothic" w:eastAsia="Times New Roman" w:hAnsi="Century Gothic" w:cs="Times New Roman"/>
          <w:i/>
          <w:color w:val="000000" w:themeColor="text1"/>
        </w:rPr>
        <w:t xml:space="preserve"> the consumer demand for high quality coffee as a more affordable luxury item remains and has the potential to fuel</w:t>
      </w:r>
      <w:r w:rsidR="004C1FEC" w:rsidRPr="004C1FEC">
        <w:rPr>
          <w:rFonts w:ascii="Century Gothic" w:eastAsia="Times New Roman" w:hAnsi="Century Gothic" w:cs="Times New Roman"/>
          <w:i/>
          <w:color w:val="000000" w:themeColor="text1"/>
        </w:rPr>
        <w:t xml:space="preserve"> longer term growth</w:t>
      </w:r>
      <w:r w:rsidR="00767304">
        <w:rPr>
          <w:rFonts w:ascii="Century Gothic" w:eastAsia="Times New Roman" w:hAnsi="Century Gothic" w:cs="Times New Roman"/>
          <w:i/>
          <w:color w:val="000000" w:themeColor="text1"/>
        </w:rPr>
        <w:t xml:space="preserve">.  </w:t>
      </w:r>
      <w:proofErr w:type="spellStart"/>
      <w:r w:rsidR="00767304">
        <w:rPr>
          <w:rFonts w:ascii="Century Gothic" w:eastAsia="Times New Roman" w:hAnsi="Century Gothic" w:cs="Times New Roman"/>
          <w:i/>
          <w:color w:val="000000" w:themeColor="text1"/>
        </w:rPr>
        <w:t>HoReCa</w:t>
      </w:r>
      <w:proofErr w:type="spellEnd"/>
      <w:r w:rsidR="00767304">
        <w:rPr>
          <w:rFonts w:ascii="Century Gothic" w:eastAsia="Times New Roman" w:hAnsi="Century Gothic" w:cs="Times New Roman"/>
          <w:i/>
          <w:color w:val="000000" w:themeColor="text1"/>
        </w:rPr>
        <w:t xml:space="preserve"> businesses that focus on serving premium coffee and</w:t>
      </w:r>
      <w:r w:rsidR="00D82D93">
        <w:rPr>
          <w:rFonts w:ascii="Century Gothic" w:eastAsia="Times New Roman" w:hAnsi="Century Gothic" w:cs="Times New Roman"/>
          <w:i/>
          <w:color w:val="000000" w:themeColor="text1"/>
        </w:rPr>
        <w:t xml:space="preserve"> offer</w:t>
      </w:r>
      <w:r w:rsidR="00767304">
        <w:rPr>
          <w:rFonts w:ascii="Century Gothic" w:eastAsia="Times New Roman" w:hAnsi="Century Gothic" w:cs="Times New Roman"/>
          <w:i/>
          <w:color w:val="000000" w:themeColor="text1"/>
        </w:rPr>
        <w:t xml:space="preserve"> a high-quality </w:t>
      </w:r>
      <w:r w:rsidR="00D82D93">
        <w:rPr>
          <w:rFonts w:ascii="Century Gothic" w:eastAsia="Times New Roman" w:hAnsi="Century Gothic" w:cs="Times New Roman"/>
          <w:i/>
          <w:color w:val="000000" w:themeColor="text1"/>
        </w:rPr>
        <w:t xml:space="preserve">in-house </w:t>
      </w:r>
      <w:r w:rsidR="00767304">
        <w:rPr>
          <w:rFonts w:ascii="Century Gothic" w:eastAsia="Times New Roman" w:hAnsi="Century Gothic" w:cs="Times New Roman"/>
          <w:i/>
          <w:color w:val="000000" w:themeColor="text1"/>
        </w:rPr>
        <w:t>experience will, longer term</w:t>
      </w:r>
      <w:r w:rsidR="00D82D93">
        <w:rPr>
          <w:rFonts w:ascii="Century Gothic" w:eastAsia="Times New Roman" w:hAnsi="Century Gothic" w:cs="Times New Roman"/>
          <w:i/>
          <w:color w:val="000000" w:themeColor="text1"/>
        </w:rPr>
        <w:t xml:space="preserve">, </w:t>
      </w:r>
      <w:r w:rsidR="00767304">
        <w:rPr>
          <w:rFonts w:ascii="Century Gothic" w:eastAsia="Times New Roman" w:hAnsi="Century Gothic" w:cs="Times New Roman"/>
          <w:i/>
          <w:color w:val="000000" w:themeColor="text1"/>
        </w:rPr>
        <w:t>attract customers, new and returning, into their outlets.</w:t>
      </w:r>
      <w:r w:rsidR="004C1FEC" w:rsidRPr="004C1FEC">
        <w:rPr>
          <w:rFonts w:ascii="Century Gothic" w:eastAsia="Times New Roman" w:hAnsi="Century Gothic" w:cs="Times New Roman"/>
          <w:i/>
          <w:color w:val="000000" w:themeColor="text1"/>
        </w:rPr>
        <w:t>”</w:t>
      </w:r>
    </w:p>
    <w:p w14:paraId="6261F020" w14:textId="522C1CB1" w:rsidR="002D5915" w:rsidRPr="003D338B" w:rsidRDefault="00B73709" w:rsidP="002D5915">
      <w:pPr>
        <w:jc w:val="both"/>
        <w:rPr>
          <w:rFonts w:ascii="Century Gothic" w:hAnsi="Century Gothic" w:cs="Calibri"/>
          <w:color w:val="000000" w:themeColor="text1"/>
        </w:rPr>
      </w:pPr>
      <w:r>
        <w:rPr>
          <w:rFonts w:ascii="Century Gothic" w:hAnsi="Century Gothic" w:cs="Calibri"/>
          <w:color w:val="000000" w:themeColor="text1"/>
        </w:rPr>
        <w:t>Whilst the</w:t>
      </w:r>
      <w:r w:rsidR="002D5915" w:rsidRPr="003D338B">
        <w:rPr>
          <w:rFonts w:ascii="Century Gothic" w:hAnsi="Century Gothic" w:cs="Calibri"/>
          <w:color w:val="000000" w:themeColor="text1"/>
        </w:rPr>
        <w:t xml:space="preserve"> pandemic has affected the industry at every level of the coffee value chain these challenges have also led to accelerated innovation in the sector.  </w:t>
      </w:r>
      <w:r w:rsidR="003D338B" w:rsidRPr="003D338B">
        <w:rPr>
          <w:rFonts w:ascii="Century Gothic" w:hAnsi="Century Gothic" w:cs="Calibri"/>
          <w:color w:val="000000" w:themeColor="text1"/>
        </w:rPr>
        <w:t xml:space="preserve">As a leader in the sector Julius Meinl used the lockdown period </w:t>
      </w:r>
      <w:r w:rsidR="002D5915" w:rsidRPr="003D338B">
        <w:rPr>
          <w:rFonts w:ascii="Century Gothic" w:eastAsia="Times New Roman" w:hAnsi="Century Gothic" w:cs="Times New Roman"/>
          <w:color w:val="000000" w:themeColor="text1"/>
        </w:rPr>
        <w:t xml:space="preserve">to develop concepts for customers </w:t>
      </w:r>
      <w:r>
        <w:rPr>
          <w:rFonts w:ascii="Century Gothic" w:eastAsia="Times New Roman" w:hAnsi="Century Gothic" w:cs="Times New Roman"/>
          <w:color w:val="000000" w:themeColor="text1"/>
        </w:rPr>
        <w:t xml:space="preserve">to </w:t>
      </w:r>
      <w:r w:rsidR="002D5915" w:rsidRPr="003D338B">
        <w:rPr>
          <w:rFonts w:ascii="Century Gothic" w:eastAsia="Times New Roman" w:hAnsi="Century Gothic" w:cs="Times New Roman"/>
          <w:color w:val="000000" w:themeColor="text1"/>
        </w:rPr>
        <w:t xml:space="preserve">make the transition to the new normal as smooth as possible.  This started with </w:t>
      </w:r>
      <w:r w:rsidR="00411B25">
        <w:rPr>
          <w:rFonts w:ascii="Century Gothic" w:eastAsia="Times New Roman" w:hAnsi="Century Gothic" w:cs="Times New Roman"/>
          <w:color w:val="000000" w:themeColor="text1"/>
        </w:rPr>
        <w:t>the</w:t>
      </w:r>
      <w:r w:rsidR="002D5915" w:rsidRPr="003D338B">
        <w:rPr>
          <w:rFonts w:ascii="Century Gothic" w:eastAsia="Times New Roman" w:hAnsi="Century Gothic" w:cs="Times New Roman"/>
          <w:color w:val="000000" w:themeColor="text1"/>
        </w:rPr>
        <w:t xml:space="preserve"> mass rollout of </w:t>
      </w:r>
      <w:r w:rsidR="003D338B" w:rsidRPr="003D338B">
        <w:rPr>
          <w:rFonts w:ascii="Century Gothic" w:eastAsia="Times New Roman" w:hAnsi="Century Gothic" w:cs="Times New Roman"/>
          <w:color w:val="000000" w:themeColor="text1"/>
        </w:rPr>
        <w:t>the</w:t>
      </w:r>
      <w:r w:rsidR="002D5915" w:rsidRPr="003D338B">
        <w:rPr>
          <w:rFonts w:ascii="Century Gothic" w:eastAsia="Times New Roman" w:hAnsi="Century Gothic" w:cs="Times New Roman"/>
          <w:color w:val="000000" w:themeColor="text1"/>
        </w:rPr>
        <w:t xml:space="preserve"> “Safer Coffee Preparation” </w:t>
      </w:r>
      <w:proofErr w:type="spellStart"/>
      <w:r w:rsidR="002D5915" w:rsidRPr="003D338B">
        <w:rPr>
          <w:rFonts w:ascii="Century Gothic" w:eastAsia="Times New Roman" w:hAnsi="Century Gothic" w:cs="Times New Roman"/>
          <w:color w:val="000000" w:themeColor="text1"/>
        </w:rPr>
        <w:t>program</w:t>
      </w:r>
      <w:r w:rsidR="003D338B" w:rsidRPr="003D338B">
        <w:rPr>
          <w:rFonts w:ascii="Century Gothic" w:eastAsia="Times New Roman" w:hAnsi="Century Gothic" w:cs="Times New Roman"/>
          <w:color w:val="000000" w:themeColor="text1"/>
        </w:rPr>
        <w:t>me</w:t>
      </w:r>
      <w:proofErr w:type="spellEnd"/>
      <w:r w:rsidR="003D338B" w:rsidRPr="003D338B">
        <w:rPr>
          <w:rFonts w:ascii="Century Gothic" w:eastAsia="Times New Roman" w:hAnsi="Century Gothic" w:cs="Times New Roman"/>
          <w:color w:val="000000" w:themeColor="text1"/>
        </w:rPr>
        <w:t xml:space="preserve"> of new hygiene requirements </w:t>
      </w:r>
      <w:r w:rsidR="002D5915" w:rsidRPr="003D338B">
        <w:rPr>
          <w:rFonts w:ascii="Century Gothic" w:eastAsia="Times New Roman" w:hAnsi="Century Gothic" w:cs="Times New Roman"/>
          <w:color w:val="000000" w:themeColor="text1"/>
        </w:rPr>
        <w:t>certified by ASIC (Austrian Society of Infection Control</w:t>
      </w:r>
      <w:r w:rsidR="00580A33">
        <w:rPr>
          <w:rFonts w:ascii="Century Gothic" w:eastAsia="Times New Roman" w:hAnsi="Century Gothic" w:cs="Times New Roman"/>
          <w:color w:val="000000" w:themeColor="text1"/>
        </w:rPr>
        <w:t>)</w:t>
      </w:r>
      <w:r w:rsidR="002D5915" w:rsidRPr="003D338B">
        <w:rPr>
          <w:rFonts w:ascii="Century Gothic" w:eastAsia="Times New Roman" w:hAnsi="Century Gothic" w:cs="Times New Roman"/>
          <w:color w:val="000000" w:themeColor="text1"/>
        </w:rPr>
        <w:t xml:space="preserve">. </w:t>
      </w:r>
      <w:r w:rsidR="00B04CA0">
        <w:rPr>
          <w:rFonts w:ascii="Century Gothic" w:eastAsia="Times New Roman" w:hAnsi="Century Gothic" w:cs="Times New Roman"/>
          <w:color w:val="000000" w:themeColor="text1"/>
        </w:rPr>
        <w:t>A</w:t>
      </w:r>
      <w:r w:rsidR="00B04CA0">
        <w:rPr>
          <w:rFonts w:ascii="Century Gothic" w:eastAsia="Times New Roman" w:hAnsi="Century Gothic" w:cs="Times New Roman"/>
          <w:color w:val="000000" w:themeColor="text1"/>
        </w:rPr>
        <w:t>s the to go and takeaway business gained in importanc</w:t>
      </w:r>
      <w:r w:rsidR="00B04CA0">
        <w:rPr>
          <w:rFonts w:ascii="Century Gothic" w:eastAsia="Times New Roman" w:hAnsi="Century Gothic" w:cs="Times New Roman"/>
          <w:color w:val="000000" w:themeColor="text1"/>
        </w:rPr>
        <w:t>e t</w:t>
      </w:r>
      <w:r w:rsidR="002D5915" w:rsidRPr="003D338B">
        <w:rPr>
          <w:rFonts w:ascii="Century Gothic" w:eastAsia="Times New Roman" w:hAnsi="Century Gothic" w:cs="Times New Roman"/>
          <w:color w:val="000000" w:themeColor="text1"/>
        </w:rPr>
        <w:t xml:space="preserve">he brand </w:t>
      </w:r>
      <w:r w:rsidR="003D338B" w:rsidRPr="003D338B">
        <w:rPr>
          <w:rFonts w:ascii="Century Gothic" w:eastAsia="Times New Roman" w:hAnsi="Century Gothic" w:cs="Times New Roman"/>
          <w:color w:val="000000" w:themeColor="text1"/>
        </w:rPr>
        <w:t>also</w:t>
      </w:r>
      <w:r w:rsidR="002D5915" w:rsidRPr="003D338B">
        <w:rPr>
          <w:rFonts w:ascii="Century Gothic" w:eastAsia="Times New Roman" w:hAnsi="Century Gothic" w:cs="Times New Roman"/>
          <w:color w:val="000000" w:themeColor="text1"/>
        </w:rPr>
        <w:t xml:space="preserve"> developed </w:t>
      </w:r>
      <w:r w:rsidR="00B04CA0">
        <w:rPr>
          <w:rFonts w:ascii="Century Gothic" w:eastAsia="Times New Roman" w:hAnsi="Century Gothic" w:cs="Times New Roman"/>
          <w:color w:val="000000" w:themeColor="text1"/>
        </w:rPr>
        <w:t xml:space="preserve">a </w:t>
      </w:r>
      <w:r w:rsidR="002D5915" w:rsidRPr="003D338B">
        <w:rPr>
          <w:rFonts w:ascii="Century Gothic" w:eastAsia="Times New Roman" w:hAnsi="Century Gothic" w:cs="Times New Roman"/>
          <w:color w:val="000000" w:themeColor="text1"/>
        </w:rPr>
        <w:t xml:space="preserve">new Coffee 2 Go </w:t>
      </w:r>
      <w:r w:rsidR="00580A33">
        <w:rPr>
          <w:rFonts w:ascii="Century Gothic" w:eastAsia="Times New Roman" w:hAnsi="Century Gothic" w:cs="Times New Roman"/>
          <w:color w:val="000000" w:themeColor="text1"/>
        </w:rPr>
        <w:t>concept i</w:t>
      </w:r>
      <w:r w:rsidR="002D5915" w:rsidRPr="003D338B">
        <w:rPr>
          <w:rFonts w:ascii="Century Gothic" w:eastAsia="Times New Roman" w:hAnsi="Century Gothic" w:cs="Times New Roman"/>
          <w:color w:val="000000" w:themeColor="text1"/>
        </w:rPr>
        <w:t>nclud</w:t>
      </w:r>
      <w:r w:rsidR="003D338B" w:rsidRPr="003D338B">
        <w:rPr>
          <w:rFonts w:ascii="Century Gothic" w:eastAsia="Times New Roman" w:hAnsi="Century Gothic" w:cs="Times New Roman"/>
          <w:color w:val="000000" w:themeColor="text1"/>
        </w:rPr>
        <w:t>ing</w:t>
      </w:r>
      <w:r w:rsidR="002D5915" w:rsidRPr="003D338B">
        <w:rPr>
          <w:rFonts w:ascii="Century Gothic" w:eastAsia="Times New Roman" w:hAnsi="Century Gothic" w:cs="Times New Roman"/>
          <w:color w:val="000000" w:themeColor="text1"/>
        </w:rPr>
        <w:t xml:space="preserve"> biodegradable takeaway cups </w:t>
      </w:r>
      <w:r w:rsidR="00580A33">
        <w:rPr>
          <w:rFonts w:ascii="Century Gothic" w:eastAsia="Times New Roman" w:hAnsi="Century Gothic" w:cs="Times New Roman"/>
          <w:color w:val="000000" w:themeColor="text1"/>
        </w:rPr>
        <w:t>and dedicated trade marketing materials</w:t>
      </w:r>
      <w:r w:rsidR="00B04CA0">
        <w:rPr>
          <w:rFonts w:ascii="Century Gothic" w:eastAsia="Times New Roman" w:hAnsi="Century Gothic" w:cs="Times New Roman"/>
          <w:color w:val="000000" w:themeColor="text1"/>
        </w:rPr>
        <w:t xml:space="preserve">, to support its </w:t>
      </w:r>
      <w:proofErr w:type="spellStart"/>
      <w:r w:rsidR="00B04CA0">
        <w:rPr>
          <w:rFonts w:ascii="Century Gothic" w:eastAsia="Times New Roman" w:hAnsi="Century Gothic" w:cs="Times New Roman"/>
          <w:color w:val="000000" w:themeColor="text1"/>
        </w:rPr>
        <w:t>HoReCa</w:t>
      </w:r>
      <w:proofErr w:type="spellEnd"/>
      <w:r w:rsidR="00B04CA0">
        <w:rPr>
          <w:rFonts w:ascii="Century Gothic" w:eastAsia="Times New Roman" w:hAnsi="Century Gothic" w:cs="Times New Roman"/>
          <w:color w:val="000000" w:themeColor="text1"/>
        </w:rPr>
        <w:t xml:space="preserve"> partners globally and </w:t>
      </w:r>
      <w:r w:rsidR="00B04CA0" w:rsidRPr="003D338B">
        <w:rPr>
          <w:rFonts w:ascii="Century Gothic" w:eastAsia="Times New Roman" w:hAnsi="Century Gothic" w:cs="Times New Roman"/>
          <w:color w:val="000000" w:themeColor="text1"/>
        </w:rPr>
        <w:t>continu</w:t>
      </w:r>
      <w:r w:rsidR="00B04CA0">
        <w:rPr>
          <w:rFonts w:ascii="Century Gothic" w:eastAsia="Times New Roman" w:hAnsi="Century Gothic" w:cs="Times New Roman"/>
          <w:color w:val="000000" w:themeColor="text1"/>
        </w:rPr>
        <w:t>e</w:t>
      </w:r>
      <w:r w:rsidR="00B04CA0" w:rsidRPr="003D338B">
        <w:rPr>
          <w:rFonts w:ascii="Century Gothic" w:eastAsia="Times New Roman" w:hAnsi="Century Gothic" w:cs="Times New Roman"/>
          <w:color w:val="000000" w:themeColor="text1"/>
        </w:rPr>
        <w:t xml:space="preserve"> its efforts to operate sustainably</w:t>
      </w:r>
      <w:r w:rsidR="00B04CA0">
        <w:rPr>
          <w:rFonts w:ascii="Century Gothic" w:eastAsia="Times New Roman" w:hAnsi="Century Gothic" w:cs="Times New Roman"/>
          <w:color w:val="000000" w:themeColor="text1"/>
        </w:rPr>
        <w:t>.</w:t>
      </w:r>
    </w:p>
    <w:p w14:paraId="705BBB0B" w14:textId="180242B7" w:rsidR="004C1FEC" w:rsidRPr="004C1FEC" w:rsidRDefault="00D044C3" w:rsidP="00AB5B3E">
      <w:pPr>
        <w:jc w:val="both"/>
        <w:rPr>
          <w:rFonts w:ascii="Century Gothic" w:hAnsi="Century Gothic" w:cs="Calibri"/>
          <w:i/>
          <w:color w:val="000000" w:themeColor="text1"/>
        </w:rPr>
      </w:pPr>
      <w:r w:rsidRPr="003D338B">
        <w:rPr>
          <w:rFonts w:ascii="Century Gothic" w:hAnsi="Century Gothic" w:cs="Calibri"/>
          <w:color w:val="000000" w:themeColor="text1"/>
        </w:rPr>
        <w:lastRenderedPageBreak/>
        <w:t>Christina Meinl comments</w:t>
      </w:r>
      <w:r w:rsidR="00D82D93">
        <w:rPr>
          <w:rFonts w:ascii="Century Gothic" w:hAnsi="Century Gothic" w:cs="Calibri"/>
          <w:color w:val="000000" w:themeColor="text1"/>
        </w:rPr>
        <w:t xml:space="preserve">: </w:t>
      </w:r>
      <w:r w:rsidRPr="003D338B">
        <w:rPr>
          <w:rFonts w:ascii="Century Gothic" w:hAnsi="Century Gothic" w:cs="Calibri"/>
          <w:i/>
          <w:color w:val="000000" w:themeColor="text1"/>
        </w:rPr>
        <w:t>“</w:t>
      </w:r>
      <w:r w:rsidR="003D338B">
        <w:rPr>
          <w:rFonts w:ascii="Century Gothic" w:hAnsi="Century Gothic" w:cs="Calibri"/>
          <w:i/>
          <w:color w:val="000000" w:themeColor="text1"/>
        </w:rPr>
        <w:t>Julius Meinl has al</w:t>
      </w:r>
      <w:r w:rsidR="00F01B6E">
        <w:rPr>
          <w:rFonts w:ascii="Century Gothic" w:hAnsi="Century Gothic" w:cs="Calibri"/>
          <w:i/>
          <w:color w:val="000000" w:themeColor="text1"/>
        </w:rPr>
        <w:t>ways</w:t>
      </w:r>
      <w:r w:rsidR="003D338B">
        <w:rPr>
          <w:rFonts w:ascii="Century Gothic" w:hAnsi="Century Gothic" w:cs="Calibri"/>
          <w:i/>
          <w:color w:val="000000" w:themeColor="text1"/>
        </w:rPr>
        <w:t xml:space="preserve"> championed innovation, sustainability and collaboration with</w:t>
      </w:r>
      <w:r w:rsidR="00F01B6E">
        <w:rPr>
          <w:rFonts w:ascii="Century Gothic" w:hAnsi="Century Gothic" w:cs="Calibri"/>
          <w:i/>
          <w:color w:val="000000" w:themeColor="text1"/>
        </w:rPr>
        <w:t>in</w:t>
      </w:r>
      <w:r w:rsidR="003D338B">
        <w:rPr>
          <w:rFonts w:ascii="Century Gothic" w:hAnsi="Century Gothic" w:cs="Calibri"/>
          <w:i/>
          <w:color w:val="000000" w:themeColor="text1"/>
        </w:rPr>
        <w:t xml:space="preserve"> the sector.  For these reasons </w:t>
      </w:r>
      <w:r w:rsidR="004C1FEC">
        <w:rPr>
          <w:rFonts w:ascii="Century Gothic" w:hAnsi="Century Gothic" w:cs="Calibri"/>
          <w:i/>
          <w:color w:val="000000" w:themeColor="text1"/>
        </w:rPr>
        <w:t xml:space="preserve">we are </w:t>
      </w:r>
      <w:r w:rsidR="003D338B">
        <w:rPr>
          <w:rFonts w:ascii="Century Gothic" w:hAnsi="Century Gothic" w:cs="Calibri"/>
          <w:i/>
          <w:color w:val="000000" w:themeColor="text1"/>
        </w:rPr>
        <w:t>uniquely positioned to respond in the face of the crisis</w:t>
      </w:r>
      <w:r w:rsidR="004C1FEC">
        <w:rPr>
          <w:rFonts w:ascii="Century Gothic" w:hAnsi="Century Gothic" w:cs="Calibri"/>
          <w:i/>
          <w:color w:val="000000" w:themeColor="text1"/>
        </w:rPr>
        <w:t xml:space="preserve">. We will continue to learn and adapt to serve partners globally to the highest of standards </w:t>
      </w:r>
      <w:r w:rsidR="00B73709">
        <w:rPr>
          <w:rFonts w:ascii="Century Gothic" w:hAnsi="Century Gothic" w:cs="Calibri"/>
          <w:i/>
          <w:color w:val="000000" w:themeColor="text1"/>
        </w:rPr>
        <w:t>f</w:t>
      </w:r>
      <w:r w:rsidR="004C1FEC">
        <w:rPr>
          <w:rFonts w:ascii="Century Gothic" w:hAnsi="Century Gothic" w:cs="Calibri"/>
          <w:i/>
          <w:color w:val="000000" w:themeColor="text1"/>
        </w:rPr>
        <w:t>ocusing on flexible, innovative and sustainable solutions, advancing digitization and establishing new distribution channels in line with the highest safety standards. By staying true to our core values and the quality of our product</w:t>
      </w:r>
      <w:r w:rsidR="00580A33">
        <w:rPr>
          <w:rFonts w:ascii="Century Gothic" w:hAnsi="Century Gothic" w:cs="Calibri"/>
          <w:i/>
          <w:color w:val="000000" w:themeColor="text1"/>
        </w:rPr>
        <w:t xml:space="preserve">, </w:t>
      </w:r>
      <w:r w:rsidR="00580A33" w:rsidRPr="00580A33">
        <w:rPr>
          <w:rFonts w:ascii="Century Gothic" w:hAnsi="Century Gothic" w:cs="Calibri"/>
          <w:i/>
          <w:color w:val="000000" w:themeColor="text1"/>
        </w:rPr>
        <w:t>together with our partners and customers around the world</w:t>
      </w:r>
      <w:r w:rsidR="00B15EBE">
        <w:rPr>
          <w:rFonts w:ascii="Century Gothic" w:hAnsi="Century Gothic" w:cs="Calibri"/>
          <w:i/>
          <w:color w:val="000000" w:themeColor="text1"/>
        </w:rPr>
        <w:t>,</w:t>
      </w:r>
      <w:r w:rsidR="00580A33" w:rsidRPr="00580A33">
        <w:rPr>
          <w:rFonts w:ascii="Century Gothic" w:hAnsi="Century Gothic" w:cs="Calibri"/>
          <w:i/>
          <w:color w:val="000000" w:themeColor="text1"/>
        </w:rPr>
        <w:t xml:space="preserve"> we will emerge stronger than before</w:t>
      </w:r>
      <w:r w:rsidR="00580A33">
        <w:rPr>
          <w:rFonts w:ascii="Century Gothic" w:hAnsi="Century Gothic" w:cs="Calibri"/>
          <w:i/>
          <w:color w:val="000000" w:themeColor="text1"/>
        </w:rPr>
        <w:t>.”</w:t>
      </w:r>
      <w:bookmarkStart w:id="0" w:name="_GoBack"/>
      <w:bookmarkEnd w:id="0"/>
    </w:p>
    <w:p w14:paraId="666B164F" w14:textId="5C2890F8" w:rsidR="00902934" w:rsidRDefault="00902934" w:rsidP="008340A5">
      <w:pPr>
        <w:jc w:val="center"/>
        <w:rPr>
          <w:rFonts w:ascii="Century Gothic" w:hAnsi="Century Gothic"/>
        </w:rPr>
      </w:pPr>
      <w:r>
        <w:rPr>
          <w:rFonts w:ascii="Century Gothic" w:eastAsia="Amasis MT Pro" w:hAnsi="Century Gothic" w:cs="Amasis MT Pro"/>
        </w:rPr>
        <w:t>ENDS</w:t>
      </w:r>
    </w:p>
    <w:p w14:paraId="11A34325" w14:textId="77777777" w:rsidR="004C1FEC" w:rsidRDefault="004C1FEC" w:rsidP="007A444D">
      <w:pPr>
        <w:spacing w:line="240" w:lineRule="auto"/>
        <w:rPr>
          <w:rFonts w:ascii="Century Gothic" w:eastAsia="Amasis MT Pro" w:hAnsi="Century Gothic" w:cs="Amasis MT Pro"/>
          <w:b/>
          <w:color w:val="CF002C"/>
          <w:sz w:val="20"/>
          <w:szCs w:val="20"/>
        </w:rPr>
      </w:pPr>
    </w:p>
    <w:p w14:paraId="73008704" w14:textId="77777777" w:rsidR="006454F2" w:rsidRDefault="006454F2" w:rsidP="007A444D">
      <w:pPr>
        <w:spacing w:line="240" w:lineRule="auto"/>
        <w:rPr>
          <w:rFonts w:ascii="Century Gothic" w:eastAsia="Amasis MT Pro" w:hAnsi="Century Gothic" w:cs="Amasis MT Pro"/>
          <w:b/>
          <w:color w:val="CF002C"/>
          <w:sz w:val="20"/>
          <w:szCs w:val="20"/>
        </w:rPr>
      </w:pPr>
    </w:p>
    <w:p w14:paraId="1FFE678F" w14:textId="0C4CA271" w:rsidR="007A444D" w:rsidRDefault="007A444D" w:rsidP="007A444D">
      <w:pPr>
        <w:spacing w:line="240" w:lineRule="auto"/>
        <w:rPr>
          <w:rFonts w:ascii="Century Gothic" w:eastAsia="Amasis MT Pro" w:hAnsi="Century Gothic" w:cs="Amasis MT Pro"/>
          <w:b/>
          <w:color w:val="CF002C"/>
          <w:sz w:val="20"/>
          <w:szCs w:val="20"/>
        </w:rPr>
      </w:pPr>
      <w:r w:rsidRPr="00970475">
        <w:rPr>
          <w:rFonts w:ascii="Century Gothic" w:eastAsia="Amasis MT Pro" w:hAnsi="Century Gothic" w:cs="Amasis MT Pro"/>
          <w:b/>
          <w:color w:val="CF002C"/>
          <w:sz w:val="20"/>
          <w:szCs w:val="20"/>
        </w:rPr>
        <w:t xml:space="preserve">Enquiries to: </w:t>
      </w:r>
    </w:p>
    <w:p w14:paraId="2FD2DF54" w14:textId="77777777" w:rsidR="00580A33" w:rsidRDefault="007A444D" w:rsidP="004C1FEC">
      <w:pPr>
        <w:spacing w:line="240" w:lineRule="auto"/>
        <w:rPr>
          <w:rFonts w:ascii="Century Gothic" w:eastAsiaTheme="minorEastAsia" w:hAnsi="Century Gothic"/>
          <w:color w:val="FF0000"/>
          <w:kern w:val="24"/>
          <w:sz w:val="20"/>
          <w:szCs w:val="20"/>
          <w:lang w:val="en-GB"/>
        </w:rPr>
      </w:pPr>
      <w:r w:rsidRPr="00902934">
        <w:rPr>
          <w:rFonts w:ascii="Century Gothic" w:eastAsiaTheme="minorEastAsia" w:hAnsi="Century Gothic"/>
          <w:color w:val="FF0000"/>
          <w:kern w:val="24"/>
          <w:sz w:val="20"/>
          <w:szCs w:val="20"/>
          <w:lang w:val="en-GB"/>
        </w:rPr>
        <w:t xml:space="preserve">&lt;insert local market details here&gt;.  </w:t>
      </w:r>
    </w:p>
    <w:p w14:paraId="5266672F" w14:textId="77777777" w:rsidR="00580A33" w:rsidRDefault="00580A33" w:rsidP="004C1FEC">
      <w:pPr>
        <w:spacing w:line="240" w:lineRule="auto"/>
        <w:rPr>
          <w:rFonts w:ascii="Century Gothic" w:eastAsiaTheme="minorEastAsia" w:hAnsi="Century Gothic"/>
          <w:color w:val="FF0000"/>
          <w:kern w:val="24"/>
          <w:sz w:val="20"/>
          <w:szCs w:val="20"/>
          <w:lang w:val="en-GB"/>
        </w:rPr>
      </w:pPr>
    </w:p>
    <w:p w14:paraId="307EC3B9" w14:textId="47CE5A2E" w:rsidR="00C2685A" w:rsidRPr="00580A33" w:rsidRDefault="00265E01" w:rsidP="004C1FEC">
      <w:pPr>
        <w:spacing w:line="240" w:lineRule="auto"/>
        <w:rPr>
          <w:rFonts w:ascii="Century Gothic" w:eastAsiaTheme="minorEastAsia" w:hAnsi="Century Gothic"/>
          <w:color w:val="FF0000"/>
          <w:kern w:val="24"/>
          <w:sz w:val="20"/>
          <w:szCs w:val="20"/>
          <w:lang w:val="en-GB"/>
        </w:rPr>
      </w:pPr>
      <w:r w:rsidRPr="00970475">
        <w:rPr>
          <w:rFonts w:ascii="Century Gothic" w:eastAsia="Amasis MT Pro" w:hAnsi="Century Gothic" w:cs="Amasis MT Pro"/>
          <w:b/>
          <w:color w:val="CF002C"/>
          <w:sz w:val="20"/>
          <w:szCs w:val="20"/>
        </w:rPr>
        <w:t>NOTES TO EDITORS</w:t>
      </w:r>
    </w:p>
    <w:p w14:paraId="422F774A" w14:textId="16E696E7" w:rsidR="00265E01" w:rsidRPr="00970475" w:rsidRDefault="00265E01" w:rsidP="00265E01">
      <w:pPr>
        <w:spacing w:line="240" w:lineRule="auto"/>
        <w:jc w:val="both"/>
        <w:rPr>
          <w:rFonts w:ascii="Century Gothic" w:eastAsia="Amasis MT Pro" w:hAnsi="Century Gothic" w:cs="Amasis MT Pro"/>
          <w:sz w:val="20"/>
          <w:szCs w:val="20"/>
        </w:rPr>
      </w:pPr>
      <w:r w:rsidRPr="00970475">
        <w:rPr>
          <w:rFonts w:ascii="Century Gothic" w:eastAsia="Amasis MT Pro" w:hAnsi="Century Gothic" w:cs="Amasis MT Pro"/>
          <w:b/>
          <w:color w:val="CF002C"/>
          <w:sz w:val="20"/>
          <w:szCs w:val="20"/>
        </w:rPr>
        <w:t xml:space="preserve">About Julius Meinl: </w:t>
      </w:r>
    </w:p>
    <w:p w14:paraId="3200201C" w14:textId="77777777" w:rsidR="00265E01" w:rsidRPr="007318F5" w:rsidRDefault="00265E01" w:rsidP="00265E01">
      <w:pPr>
        <w:spacing w:line="240" w:lineRule="auto"/>
        <w:jc w:val="both"/>
        <w:rPr>
          <w:rFonts w:ascii="Century Gothic" w:eastAsia="Amasis MT Pro" w:hAnsi="Century Gothic" w:cs="Amasis MT Pro"/>
          <w:sz w:val="20"/>
          <w:szCs w:val="20"/>
        </w:rPr>
      </w:pPr>
      <w:r w:rsidRPr="007318F5">
        <w:rPr>
          <w:rFonts w:ascii="Century Gothic" w:eastAsia="Amasis MT Pro" w:hAnsi="Century Gothic" w:cs="Amasis MT Pro"/>
          <w:sz w:val="20"/>
          <w:szCs w:val="20"/>
        </w:rPr>
        <w:t xml:space="preserve">Julius Meinl is an internationally successful Austrian family company and has been the global ambassador of Vienna’s beloved coffee house culture for </w:t>
      </w:r>
      <w:r>
        <w:rPr>
          <w:rFonts w:ascii="Century Gothic" w:eastAsia="Amasis MT Pro" w:hAnsi="Century Gothic" w:cs="Amasis MT Pro"/>
          <w:sz w:val="20"/>
          <w:szCs w:val="20"/>
        </w:rPr>
        <w:t>almost</w:t>
      </w:r>
      <w:r w:rsidRPr="007318F5">
        <w:rPr>
          <w:rFonts w:ascii="Century Gothic" w:eastAsia="Amasis MT Pro" w:hAnsi="Century Gothic" w:cs="Amasis MT Pro"/>
          <w:sz w:val="20"/>
          <w:szCs w:val="20"/>
        </w:rPr>
        <w:t>1</w:t>
      </w:r>
      <w:r>
        <w:rPr>
          <w:rFonts w:ascii="Century Gothic" w:eastAsia="Amasis MT Pro" w:hAnsi="Century Gothic" w:cs="Amasis MT Pro"/>
          <w:sz w:val="20"/>
          <w:szCs w:val="20"/>
        </w:rPr>
        <w:t>6</w:t>
      </w:r>
      <w:r w:rsidRPr="007318F5">
        <w:rPr>
          <w:rFonts w:ascii="Century Gothic" w:eastAsia="Amasis MT Pro" w:hAnsi="Century Gothic" w:cs="Amasis MT Pro"/>
          <w:sz w:val="20"/>
          <w:szCs w:val="20"/>
        </w:rPr>
        <w:t xml:space="preserve">0 years. The global success of Julius Meinl is based on traditional values: five generations of coffee expertise, premium-quality products and excellent customer service, values that are no longer a certainty these days. Julius Meinl is a global ambassador for Viennese coffee culture and today inspires people all over the world, just as the coffee house literati did in days gone by. Restaurants and business customers in more than 70 countries rely on Julius Meinl coffee and tea. The company already ranks among the top 3 premium coffee brands in over 40 countries. Julius Meinl is the market leader in Austria, CEE, </w:t>
      </w:r>
      <w:proofErr w:type="spellStart"/>
      <w:r w:rsidRPr="007318F5">
        <w:rPr>
          <w:rFonts w:ascii="Century Gothic" w:eastAsia="Amasis MT Pro" w:hAnsi="Century Gothic" w:cs="Amasis MT Pro"/>
          <w:sz w:val="20"/>
          <w:szCs w:val="20"/>
        </w:rPr>
        <w:t>Adriatics</w:t>
      </w:r>
      <w:proofErr w:type="spellEnd"/>
      <w:r w:rsidRPr="007318F5">
        <w:rPr>
          <w:rFonts w:ascii="Century Gothic" w:eastAsia="Amasis MT Pro" w:hAnsi="Century Gothic" w:cs="Amasis MT Pro"/>
          <w:sz w:val="20"/>
          <w:szCs w:val="20"/>
        </w:rPr>
        <w:t>, Russia and Dubai</w:t>
      </w:r>
    </w:p>
    <w:p w14:paraId="49DC9DED" w14:textId="77777777"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Established in 1862</w:t>
      </w:r>
    </w:p>
    <w:p w14:paraId="2FA35914" w14:textId="77777777"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Pr>
          <w:rFonts w:ascii="Century Gothic" w:eastAsia="Amasis MT Pro" w:hAnsi="Century Gothic" w:cs="Amasis MT Pro"/>
          <w:sz w:val="20"/>
          <w:szCs w:val="20"/>
        </w:rPr>
        <w:t>Over 1000</w:t>
      </w:r>
      <w:r w:rsidRPr="00F71F46">
        <w:rPr>
          <w:rFonts w:ascii="Century Gothic" w:eastAsia="Amasis MT Pro" w:hAnsi="Century Gothic" w:cs="Amasis MT Pro"/>
          <w:sz w:val="20"/>
          <w:szCs w:val="20"/>
        </w:rPr>
        <w:t xml:space="preserve"> employees worldwide</w:t>
      </w:r>
    </w:p>
    <w:p w14:paraId="289D0EC9" w14:textId="53C1083C"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Market</w:t>
      </w:r>
      <w:r w:rsidR="00580A33">
        <w:rPr>
          <w:rFonts w:ascii="Century Gothic" w:eastAsia="Amasis MT Pro" w:hAnsi="Century Gothic" w:cs="Amasis MT Pro"/>
          <w:sz w:val="20"/>
          <w:szCs w:val="20"/>
        </w:rPr>
        <w:t>ed</w:t>
      </w:r>
      <w:r w:rsidRPr="00F71F46">
        <w:rPr>
          <w:rFonts w:ascii="Century Gothic" w:eastAsia="Amasis MT Pro" w:hAnsi="Century Gothic" w:cs="Amasis MT Pro"/>
          <w:sz w:val="20"/>
          <w:szCs w:val="20"/>
        </w:rPr>
        <w:t xml:space="preserve"> in more than 70 countries worldwide; among the top 3 premium coffee brands in over 40 countries</w:t>
      </w:r>
    </w:p>
    <w:p w14:paraId="2C4D098A" w14:textId="6A6BB91E"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 xml:space="preserve">Market leader in the hotels, restaurants and cafes </w:t>
      </w:r>
      <w:r w:rsidR="00580A33" w:rsidRPr="00580A33">
        <w:rPr>
          <w:rFonts w:ascii="Century Gothic" w:eastAsia="Amasis MT Pro" w:hAnsi="Century Gothic" w:cs="Amasis MT Pro"/>
          <w:sz w:val="20"/>
          <w:szCs w:val="20"/>
        </w:rPr>
        <w:t xml:space="preserve">in Austria, CEE, </w:t>
      </w:r>
      <w:proofErr w:type="spellStart"/>
      <w:r w:rsidR="00580A33" w:rsidRPr="00580A33">
        <w:rPr>
          <w:rFonts w:ascii="Century Gothic" w:eastAsia="Amasis MT Pro" w:hAnsi="Century Gothic" w:cs="Amasis MT Pro"/>
          <w:sz w:val="20"/>
          <w:szCs w:val="20"/>
        </w:rPr>
        <w:t>Adriatics</w:t>
      </w:r>
      <w:proofErr w:type="spellEnd"/>
      <w:r w:rsidR="00580A33" w:rsidRPr="00580A33">
        <w:rPr>
          <w:rFonts w:ascii="Century Gothic" w:eastAsia="Amasis MT Pro" w:hAnsi="Century Gothic" w:cs="Amasis MT Pro"/>
          <w:sz w:val="20"/>
          <w:szCs w:val="20"/>
        </w:rPr>
        <w:t>, Russia and Dubai</w:t>
      </w:r>
    </w:p>
    <w:p w14:paraId="2273C8C7" w14:textId="77777777"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Some 50,000 customers worldwide</w:t>
      </w:r>
    </w:p>
    <w:p w14:paraId="4EEA455F" w14:textId="77777777" w:rsidR="00265E01" w:rsidRPr="00F71F46" w:rsidRDefault="00265E01" w:rsidP="00265E01">
      <w:pPr>
        <w:numPr>
          <w:ilvl w:val="0"/>
          <w:numId w:val="1"/>
        </w:numPr>
        <w:spacing w:after="0" w:line="280" w:lineRule="atLeast"/>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Production locations in Vienna (Austria) and Vicenza (Italy)</w:t>
      </w:r>
    </w:p>
    <w:p w14:paraId="0C742781" w14:textId="2AC42872" w:rsidR="00265E01" w:rsidRPr="00F71F46" w:rsidRDefault="00265E01" w:rsidP="00265E01">
      <w:pPr>
        <w:numPr>
          <w:ilvl w:val="0"/>
          <w:numId w:val="1"/>
        </w:numPr>
        <w:spacing w:after="0" w:line="240" w:lineRule="auto"/>
        <w:ind w:left="644" w:hanging="360"/>
        <w:rPr>
          <w:rFonts w:ascii="Century Gothic" w:eastAsia="Amasis MT Pro" w:hAnsi="Century Gothic" w:cs="Amasis MT Pro"/>
          <w:sz w:val="20"/>
          <w:szCs w:val="20"/>
        </w:rPr>
      </w:pPr>
      <w:r w:rsidRPr="00F71F46">
        <w:rPr>
          <w:rFonts w:ascii="Century Gothic" w:eastAsia="Amasis MT Pro" w:hAnsi="Century Gothic" w:cs="Amasis MT Pro"/>
          <w:sz w:val="20"/>
          <w:szCs w:val="20"/>
        </w:rPr>
        <w:t>Sales in 201</w:t>
      </w:r>
      <w:r w:rsidR="00D515CE">
        <w:rPr>
          <w:rFonts w:ascii="Century Gothic" w:eastAsia="Amasis MT Pro" w:hAnsi="Century Gothic" w:cs="Amasis MT Pro"/>
          <w:sz w:val="20"/>
          <w:szCs w:val="20"/>
        </w:rPr>
        <w:t>9: EUR 186</w:t>
      </w:r>
      <w:r w:rsidRPr="00F71F46">
        <w:rPr>
          <w:rFonts w:ascii="Century Gothic" w:eastAsia="Amasis MT Pro" w:hAnsi="Century Gothic" w:cs="Amasis MT Pro"/>
          <w:sz w:val="20"/>
          <w:szCs w:val="20"/>
        </w:rPr>
        <w:t xml:space="preserve"> million </w:t>
      </w:r>
    </w:p>
    <w:p w14:paraId="2A43393F" w14:textId="53019DA2" w:rsidR="005D1FBA" w:rsidRPr="005D1FBA" w:rsidRDefault="005D1FBA">
      <w:pPr>
        <w:rPr>
          <w:rFonts w:ascii="Century Gothic" w:hAnsi="Century Gothic"/>
        </w:rPr>
      </w:pPr>
    </w:p>
    <w:sectPr w:rsidR="005D1FBA" w:rsidRPr="005D1FB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48D2" w14:textId="77777777" w:rsidR="006736C3" w:rsidRDefault="006736C3" w:rsidP="005D1FBA">
      <w:pPr>
        <w:spacing w:after="0" w:line="240" w:lineRule="auto"/>
      </w:pPr>
      <w:r>
        <w:separator/>
      </w:r>
    </w:p>
  </w:endnote>
  <w:endnote w:type="continuationSeparator" w:id="0">
    <w:p w14:paraId="76B034C0" w14:textId="77777777" w:rsidR="006736C3" w:rsidRDefault="006736C3" w:rsidP="005D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asis MT Pro">
    <w:altName w:val="Times New Roman"/>
    <w:panose1 w:val="00000000000000000000"/>
    <w:charset w:val="00"/>
    <w:family w:val="roman"/>
    <w:notTrueType/>
    <w:pitch w:val="variable"/>
    <w:sig w:usb0="A00000AF" w:usb1="5000205A"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160CF" w14:textId="77777777" w:rsidR="005D1FBA" w:rsidRDefault="005D1FBA">
    <w:pPr>
      <w:pStyle w:val="Footer"/>
    </w:pPr>
    <w:r w:rsidRPr="000056EC">
      <w:rPr>
        <w:rFonts w:ascii="Calibri" w:eastAsia="Calibri" w:hAnsi="Calibri" w:cs="Times New Roman"/>
        <w:noProof/>
        <w:sz w:val="24"/>
        <w:szCs w:val="24"/>
        <w:lang w:val="de-DE" w:eastAsia="de-DE"/>
      </w:rPr>
      <w:drawing>
        <wp:anchor distT="0" distB="0" distL="114300" distR="114300" simplePos="0" relativeHeight="251659264" behindDoc="1" locked="0" layoutInCell="1" allowOverlap="1" wp14:anchorId="2C5CDFD7" wp14:editId="02040789">
          <wp:simplePos x="0" y="0"/>
          <wp:positionH relativeFrom="margin">
            <wp:posOffset>-908050</wp:posOffset>
          </wp:positionH>
          <wp:positionV relativeFrom="paragraph">
            <wp:posOffset>-299085</wp:posOffset>
          </wp:positionV>
          <wp:extent cx="7759700" cy="1327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59700" cy="1327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0ED62" w14:textId="77777777" w:rsidR="006736C3" w:rsidRDefault="006736C3" w:rsidP="005D1FBA">
      <w:pPr>
        <w:spacing w:after="0" w:line="240" w:lineRule="auto"/>
      </w:pPr>
      <w:r>
        <w:separator/>
      </w:r>
    </w:p>
  </w:footnote>
  <w:footnote w:type="continuationSeparator" w:id="0">
    <w:p w14:paraId="0D267235" w14:textId="77777777" w:rsidR="006736C3" w:rsidRDefault="006736C3" w:rsidP="005D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B6CD2"/>
    <w:multiLevelType w:val="multilevel"/>
    <w:tmpl w:val="3D7C1E6A"/>
    <w:lvl w:ilvl="0">
      <w:start w:val="1"/>
      <w:numFmt w:val="bullet"/>
      <w:lvlText w:val=""/>
      <w:lvlJc w:val="left"/>
      <w:rPr>
        <w:rFonts w:ascii="Symbol" w:eastAsia="Symbol" w:hAnsi="Symbol" w:cs="Symbol"/>
      </w:rPr>
    </w:lvl>
    <w:lvl w:ilvl="1">
      <w:start w:val="1"/>
      <w:numFmt w:val="bullet"/>
      <w:lvlText w:val=""/>
      <w:lvlJc w:val="left"/>
      <w:rPr>
        <w:rFonts w:ascii="Symbol" w:eastAsia="Symbol" w:hAnsi="Symbol" w:cs="Symbol"/>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72004833"/>
    <w:multiLevelType w:val="hybridMultilevel"/>
    <w:tmpl w:val="CCE88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BA"/>
    <w:rsid w:val="000014EE"/>
    <w:rsid w:val="0000764E"/>
    <w:rsid w:val="000315C2"/>
    <w:rsid w:val="000523EC"/>
    <w:rsid w:val="00084FB1"/>
    <w:rsid w:val="000941D0"/>
    <w:rsid w:val="001432F4"/>
    <w:rsid w:val="0016592C"/>
    <w:rsid w:val="001838F2"/>
    <w:rsid w:val="001A52B8"/>
    <w:rsid w:val="001C5D3D"/>
    <w:rsid w:val="001E3AB8"/>
    <w:rsid w:val="001E677F"/>
    <w:rsid w:val="0023133B"/>
    <w:rsid w:val="00237434"/>
    <w:rsid w:val="00262E6B"/>
    <w:rsid w:val="00265E01"/>
    <w:rsid w:val="00276ED8"/>
    <w:rsid w:val="002A4064"/>
    <w:rsid w:val="002D5915"/>
    <w:rsid w:val="002D64B8"/>
    <w:rsid w:val="002E717E"/>
    <w:rsid w:val="00317CF8"/>
    <w:rsid w:val="00332FEB"/>
    <w:rsid w:val="00343CAA"/>
    <w:rsid w:val="003520B8"/>
    <w:rsid w:val="00394716"/>
    <w:rsid w:val="003A6880"/>
    <w:rsid w:val="003D1D48"/>
    <w:rsid w:val="003D338B"/>
    <w:rsid w:val="0040229B"/>
    <w:rsid w:val="00411B25"/>
    <w:rsid w:val="00422C7B"/>
    <w:rsid w:val="00430874"/>
    <w:rsid w:val="004B5278"/>
    <w:rsid w:val="004C1FEC"/>
    <w:rsid w:val="004D12E5"/>
    <w:rsid w:val="004E0B73"/>
    <w:rsid w:val="004E4F25"/>
    <w:rsid w:val="00521A20"/>
    <w:rsid w:val="00580A33"/>
    <w:rsid w:val="005A0813"/>
    <w:rsid w:val="005B1F85"/>
    <w:rsid w:val="005C58AF"/>
    <w:rsid w:val="005D1FBA"/>
    <w:rsid w:val="005D520A"/>
    <w:rsid w:val="006243ED"/>
    <w:rsid w:val="006454F2"/>
    <w:rsid w:val="006537E6"/>
    <w:rsid w:val="00654D0F"/>
    <w:rsid w:val="00666053"/>
    <w:rsid w:val="006736C3"/>
    <w:rsid w:val="0068056E"/>
    <w:rsid w:val="006903B2"/>
    <w:rsid w:val="00693163"/>
    <w:rsid w:val="006F1264"/>
    <w:rsid w:val="006F1CF4"/>
    <w:rsid w:val="00715E26"/>
    <w:rsid w:val="007561D7"/>
    <w:rsid w:val="00757003"/>
    <w:rsid w:val="00767304"/>
    <w:rsid w:val="007741EC"/>
    <w:rsid w:val="007A444D"/>
    <w:rsid w:val="007C6421"/>
    <w:rsid w:val="00816113"/>
    <w:rsid w:val="008340A5"/>
    <w:rsid w:val="00837628"/>
    <w:rsid w:val="00847B3D"/>
    <w:rsid w:val="008819BE"/>
    <w:rsid w:val="008A4289"/>
    <w:rsid w:val="008B3560"/>
    <w:rsid w:val="008C12C8"/>
    <w:rsid w:val="008C445D"/>
    <w:rsid w:val="008C5109"/>
    <w:rsid w:val="008E438C"/>
    <w:rsid w:val="00902934"/>
    <w:rsid w:val="00937763"/>
    <w:rsid w:val="009A233E"/>
    <w:rsid w:val="009B51DB"/>
    <w:rsid w:val="009D23F6"/>
    <w:rsid w:val="009F2ECB"/>
    <w:rsid w:val="00A04C39"/>
    <w:rsid w:val="00A21378"/>
    <w:rsid w:val="00A26544"/>
    <w:rsid w:val="00A44E1E"/>
    <w:rsid w:val="00A8263A"/>
    <w:rsid w:val="00A8746F"/>
    <w:rsid w:val="00A96F62"/>
    <w:rsid w:val="00AA3F1F"/>
    <w:rsid w:val="00AB29E1"/>
    <w:rsid w:val="00AB5B3E"/>
    <w:rsid w:val="00B04CA0"/>
    <w:rsid w:val="00B15EBE"/>
    <w:rsid w:val="00B73709"/>
    <w:rsid w:val="00B857A2"/>
    <w:rsid w:val="00BB7C8F"/>
    <w:rsid w:val="00BD2877"/>
    <w:rsid w:val="00C24615"/>
    <w:rsid w:val="00C25D5D"/>
    <w:rsid w:val="00C2685A"/>
    <w:rsid w:val="00CE77D7"/>
    <w:rsid w:val="00D01470"/>
    <w:rsid w:val="00D044C3"/>
    <w:rsid w:val="00D20961"/>
    <w:rsid w:val="00D24B3C"/>
    <w:rsid w:val="00D515CE"/>
    <w:rsid w:val="00D53F6E"/>
    <w:rsid w:val="00D82D93"/>
    <w:rsid w:val="00E06C5E"/>
    <w:rsid w:val="00E51C80"/>
    <w:rsid w:val="00EB15AC"/>
    <w:rsid w:val="00EB4B76"/>
    <w:rsid w:val="00F01B6E"/>
    <w:rsid w:val="00F15280"/>
    <w:rsid w:val="00F221A4"/>
    <w:rsid w:val="00F341DB"/>
    <w:rsid w:val="00FD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9E75"/>
  <w15:chartTrackingRefBased/>
  <w15:docId w15:val="{15D3BA11-D09D-4058-8D51-F0FA1CA1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F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1FBA"/>
    <w:rPr>
      <w:color w:val="0000FF"/>
      <w:u w:val="single"/>
    </w:rPr>
  </w:style>
  <w:style w:type="paragraph" w:styleId="Header">
    <w:name w:val="header"/>
    <w:basedOn w:val="Normal"/>
    <w:link w:val="HeaderChar"/>
    <w:uiPriority w:val="99"/>
    <w:unhideWhenUsed/>
    <w:rsid w:val="005D1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FBA"/>
  </w:style>
  <w:style w:type="paragraph" w:styleId="Footer">
    <w:name w:val="footer"/>
    <w:basedOn w:val="Normal"/>
    <w:link w:val="FooterChar"/>
    <w:uiPriority w:val="99"/>
    <w:unhideWhenUsed/>
    <w:rsid w:val="005D1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FBA"/>
  </w:style>
  <w:style w:type="character" w:styleId="CommentReference">
    <w:name w:val="annotation reference"/>
    <w:basedOn w:val="DefaultParagraphFont"/>
    <w:uiPriority w:val="99"/>
    <w:semiHidden/>
    <w:unhideWhenUsed/>
    <w:rsid w:val="00A44E1E"/>
    <w:rPr>
      <w:sz w:val="16"/>
      <w:szCs w:val="16"/>
    </w:rPr>
  </w:style>
  <w:style w:type="paragraph" w:styleId="CommentText">
    <w:name w:val="annotation text"/>
    <w:basedOn w:val="Normal"/>
    <w:link w:val="CommentTextChar"/>
    <w:uiPriority w:val="99"/>
    <w:semiHidden/>
    <w:unhideWhenUsed/>
    <w:rsid w:val="00A44E1E"/>
    <w:pPr>
      <w:spacing w:line="240" w:lineRule="auto"/>
    </w:pPr>
    <w:rPr>
      <w:sz w:val="20"/>
      <w:szCs w:val="20"/>
    </w:rPr>
  </w:style>
  <w:style w:type="character" w:customStyle="1" w:styleId="CommentTextChar">
    <w:name w:val="Comment Text Char"/>
    <w:basedOn w:val="DefaultParagraphFont"/>
    <w:link w:val="CommentText"/>
    <w:uiPriority w:val="99"/>
    <w:semiHidden/>
    <w:rsid w:val="00A44E1E"/>
    <w:rPr>
      <w:sz w:val="20"/>
      <w:szCs w:val="20"/>
    </w:rPr>
  </w:style>
  <w:style w:type="paragraph" w:styleId="CommentSubject">
    <w:name w:val="annotation subject"/>
    <w:basedOn w:val="CommentText"/>
    <w:next w:val="CommentText"/>
    <w:link w:val="CommentSubjectChar"/>
    <w:uiPriority w:val="99"/>
    <w:semiHidden/>
    <w:unhideWhenUsed/>
    <w:rsid w:val="00A44E1E"/>
    <w:rPr>
      <w:b/>
      <w:bCs/>
    </w:rPr>
  </w:style>
  <w:style w:type="character" w:customStyle="1" w:styleId="CommentSubjectChar">
    <w:name w:val="Comment Subject Char"/>
    <w:basedOn w:val="CommentTextChar"/>
    <w:link w:val="CommentSubject"/>
    <w:uiPriority w:val="99"/>
    <w:semiHidden/>
    <w:rsid w:val="00A44E1E"/>
    <w:rPr>
      <w:b/>
      <w:bCs/>
      <w:sz w:val="20"/>
      <w:szCs w:val="20"/>
    </w:rPr>
  </w:style>
  <w:style w:type="paragraph" w:styleId="BalloonText">
    <w:name w:val="Balloon Text"/>
    <w:basedOn w:val="Normal"/>
    <w:link w:val="BalloonTextChar"/>
    <w:uiPriority w:val="99"/>
    <w:semiHidden/>
    <w:unhideWhenUsed/>
    <w:rsid w:val="00A44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E1E"/>
    <w:rPr>
      <w:rFonts w:ascii="Segoe UI" w:hAnsi="Segoe UI" w:cs="Segoe UI"/>
      <w:sz w:val="18"/>
      <w:szCs w:val="18"/>
    </w:rPr>
  </w:style>
  <w:style w:type="paragraph" w:customStyle="1" w:styleId="gmail-font9">
    <w:name w:val="gmail-font_9"/>
    <w:basedOn w:val="Normal"/>
    <w:rsid w:val="00BB7C8F"/>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044C3"/>
    <w:pPr>
      <w:spacing w:after="0"/>
      <w:ind w:left="720"/>
      <w:contextualSpacing/>
    </w:pPr>
    <w:rPr>
      <w:rFonts w:ascii="Arial" w:eastAsia="Arial" w:hAnsi="Arial" w:cs="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31440">
      <w:bodyDiv w:val="1"/>
      <w:marLeft w:val="0"/>
      <w:marRight w:val="0"/>
      <w:marTop w:val="0"/>
      <w:marBottom w:val="0"/>
      <w:divBdr>
        <w:top w:val="none" w:sz="0" w:space="0" w:color="auto"/>
        <w:left w:val="none" w:sz="0" w:space="0" w:color="auto"/>
        <w:bottom w:val="none" w:sz="0" w:space="0" w:color="auto"/>
        <w:right w:val="none" w:sz="0" w:space="0" w:color="auto"/>
      </w:divBdr>
    </w:div>
    <w:div w:id="1428848614">
      <w:bodyDiv w:val="1"/>
      <w:marLeft w:val="0"/>
      <w:marRight w:val="0"/>
      <w:marTop w:val="0"/>
      <w:marBottom w:val="0"/>
      <w:divBdr>
        <w:top w:val="none" w:sz="0" w:space="0" w:color="auto"/>
        <w:left w:val="none" w:sz="0" w:space="0" w:color="auto"/>
        <w:bottom w:val="none" w:sz="0" w:space="0" w:color="auto"/>
        <w:right w:val="none" w:sz="0" w:space="0" w:color="auto"/>
      </w:divBdr>
    </w:div>
    <w:div w:id="1546716258">
      <w:bodyDiv w:val="1"/>
      <w:marLeft w:val="0"/>
      <w:marRight w:val="0"/>
      <w:marTop w:val="0"/>
      <w:marBottom w:val="0"/>
      <w:divBdr>
        <w:top w:val="none" w:sz="0" w:space="0" w:color="auto"/>
        <w:left w:val="none" w:sz="0" w:space="0" w:color="auto"/>
        <w:bottom w:val="none" w:sz="0" w:space="0" w:color="auto"/>
        <w:right w:val="none" w:sz="0" w:space="0" w:color="auto"/>
      </w:divBdr>
    </w:div>
    <w:div w:id="1561674457">
      <w:bodyDiv w:val="1"/>
      <w:marLeft w:val="0"/>
      <w:marRight w:val="0"/>
      <w:marTop w:val="0"/>
      <w:marBottom w:val="0"/>
      <w:divBdr>
        <w:top w:val="none" w:sz="0" w:space="0" w:color="auto"/>
        <w:left w:val="none" w:sz="0" w:space="0" w:color="auto"/>
        <w:bottom w:val="none" w:sz="0" w:space="0" w:color="auto"/>
        <w:right w:val="none" w:sz="0" w:space="0" w:color="auto"/>
      </w:divBdr>
    </w:div>
    <w:div w:id="16984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EA1C-C300-419E-BBB6-EB9337E7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749</Words>
  <Characters>4078</Characters>
  <Application>Microsoft Office Word</Application>
  <DocSecurity>0</DocSecurity>
  <Lines>71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Interpublic</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Olivia (LDN-DVR)</dc:creator>
  <cp:keywords/>
  <dc:description/>
  <cp:lastModifiedBy>Phillips, Daisy</cp:lastModifiedBy>
  <cp:revision>5</cp:revision>
  <dcterms:created xsi:type="dcterms:W3CDTF">2020-09-25T14:19:00Z</dcterms:created>
  <dcterms:modified xsi:type="dcterms:W3CDTF">2020-09-25T14:38:00Z</dcterms:modified>
</cp:coreProperties>
</file>